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A36D" w14:textId="1962AD99" w:rsidR="00A873B8" w:rsidRPr="007269CB" w:rsidRDefault="00267613" w:rsidP="007269CB">
      <w:pPr>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BD576F" w:rsidRDefault="00BD576F"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BD576F" w:rsidRPr="00995719" w:rsidRDefault="00BD576F"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BD576F" w:rsidRDefault="00BD576F" w:rsidP="003D34EF">
                            <w:pPr>
                              <w:shd w:val="clear" w:color="auto" w:fill="FFFFFF" w:themeFill="background1"/>
                              <w:spacing w:line="276" w:lineRule="auto"/>
                              <w:ind w:right="-279"/>
                              <w:rPr>
                                <w:rFonts w:ascii="Times New Roman" w:hAnsi="Times New Roman" w:cs="Times New Roman"/>
                                <w:b/>
                                <w:sz w:val="36"/>
                                <w:szCs w:val="36"/>
                              </w:rPr>
                            </w:pPr>
                          </w:p>
                          <w:p w14:paraId="0623D209" w14:textId="29D7BAB3" w:rsidR="00BD576F" w:rsidRDefault="00BD576F"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F775EA">
                              <w:rPr>
                                <w:rFonts w:ascii="Times New Roman" w:hAnsi="Times New Roman" w:cs="Times New Roman"/>
                                <w:b/>
                                <w:sz w:val="44"/>
                                <w:szCs w:val="44"/>
                              </w:rPr>
                              <w:t>MURA-DRAVA</w:t>
                            </w:r>
                            <w:r w:rsidRPr="003D34EF">
                              <w:rPr>
                                <w:rFonts w:ascii="Times New Roman" w:hAnsi="Times New Roman" w:cs="Times New Roman"/>
                                <w:b/>
                                <w:sz w:val="44"/>
                                <w:szCs w:val="44"/>
                              </w:rPr>
                              <w:t xml:space="preserve">  </w:t>
                            </w:r>
                          </w:p>
                          <w:p w14:paraId="53380BC3" w14:textId="77777777" w:rsidR="00BD576F" w:rsidRDefault="00BD576F"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BD576F" w:rsidRDefault="00BD576F"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BD576F" w:rsidRPr="00487D86" w:rsidRDefault="00BD576F" w:rsidP="00FF7352">
                            <w:pPr>
                              <w:shd w:val="clear" w:color="auto" w:fill="FFFFFF" w:themeFill="background1"/>
                              <w:ind w:right="-279"/>
                              <w:jc w:val="center"/>
                              <w:rPr>
                                <w:rFonts w:ascii="Times New Roman" w:hAnsi="Times New Roman" w:cs="Times New Roman"/>
                                <w:b/>
                                <w:sz w:val="44"/>
                                <w:szCs w:val="44"/>
                              </w:rPr>
                            </w:pPr>
                          </w:p>
                          <w:p w14:paraId="05F7339E" w14:textId="4B4082CC" w:rsidR="00BD576F" w:rsidRDefault="00BD576F"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BD576F" w:rsidRPr="0026668A" w:rsidRDefault="00BD576F"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BD576F" w:rsidRPr="0026668A" w:rsidRDefault="00BD576F"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BD576F" w:rsidRDefault="00BD57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BD576F" w:rsidRDefault="00BD576F"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BD576F" w:rsidRPr="00995719" w:rsidRDefault="00BD576F"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BD576F" w:rsidRDefault="00BD576F" w:rsidP="003D34EF">
                      <w:pPr>
                        <w:shd w:val="clear" w:color="auto" w:fill="FFFFFF" w:themeFill="background1"/>
                        <w:spacing w:line="276" w:lineRule="auto"/>
                        <w:ind w:right="-279"/>
                        <w:rPr>
                          <w:rFonts w:ascii="Times New Roman" w:hAnsi="Times New Roman" w:cs="Times New Roman"/>
                          <w:b/>
                          <w:sz w:val="36"/>
                          <w:szCs w:val="36"/>
                        </w:rPr>
                      </w:pPr>
                    </w:p>
                    <w:p w14:paraId="0623D209" w14:textId="29D7BAB3" w:rsidR="00BD576F" w:rsidRDefault="00BD576F"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F775EA">
                        <w:rPr>
                          <w:rFonts w:ascii="Times New Roman" w:hAnsi="Times New Roman" w:cs="Times New Roman"/>
                          <w:b/>
                          <w:sz w:val="44"/>
                          <w:szCs w:val="44"/>
                        </w:rPr>
                        <w:t>MURA-DRAVA</w:t>
                      </w:r>
                      <w:r w:rsidRPr="003D34EF">
                        <w:rPr>
                          <w:rFonts w:ascii="Times New Roman" w:hAnsi="Times New Roman" w:cs="Times New Roman"/>
                          <w:b/>
                          <w:sz w:val="44"/>
                          <w:szCs w:val="44"/>
                        </w:rPr>
                        <w:t xml:space="preserve">  </w:t>
                      </w:r>
                    </w:p>
                    <w:p w14:paraId="53380BC3" w14:textId="77777777" w:rsidR="00BD576F" w:rsidRDefault="00BD576F"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BD576F" w:rsidRDefault="00BD576F"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BD576F" w:rsidRPr="00487D86" w:rsidRDefault="00BD576F" w:rsidP="00FF7352">
                      <w:pPr>
                        <w:shd w:val="clear" w:color="auto" w:fill="FFFFFF" w:themeFill="background1"/>
                        <w:ind w:right="-279"/>
                        <w:jc w:val="center"/>
                        <w:rPr>
                          <w:rFonts w:ascii="Times New Roman" w:hAnsi="Times New Roman" w:cs="Times New Roman"/>
                          <w:b/>
                          <w:sz w:val="44"/>
                          <w:szCs w:val="44"/>
                        </w:rPr>
                      </w:pPr>
                    </w:p>
                    <w:p w14:paraId="05F7339E" w14:textId="4B4082CC" w:rsidR="00BD576F" w:rsidRDefault="00BD576F"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BD576F" w:rsidRPr="0026668A" w:rsidRDefault="00BD576F"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BD576F" w:rsidRPr="0026668A" w:rsidRDefault="00BD576F"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BD576F" w:rsidRDefault="00BD576F"/>
                  </w:txbxContent>
                </v:textbox>
                <w10:wrap type="topAndBottom" anchorx="margin"/>
              </v:shape>
            </w:pict>
          </mc:Fallback>
        </mc:AlternateContent>
      </w:r>
      <w:r w:rsidR="00A873B8"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1" w:name="_Hlk173314186"/>
      <w:r w:rsidR="004316A5">
        <w:rPr>
          <w:rFonts w:ascii="Times New Roman" w:hAnsi="Times New Roman" w:cs="Times New Roman"/>
          <w:sz w:val="24"/>
          <w:szCs w:val="24"/>
        </w:rPr>
        <w:t xml:space="preserve">Pravilnika o provedbi lokalnih razvojnih strategija unutar intervencije 77.06. </w:t>
      </w:r>
      <w:r>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1"/>
      <w:r w:rsidR="004316A5" w:rsidRPr="004316A5">
        <w:rPr>
          <w:rFonts w:ascii="Times New Roman" w:eastAsia="Calibri" w:hAnsi="Times New Roman" w:cs="Times New Roman"/>
          <w:bCs/>
          <w:sz w:val="24"/>
          <w:szCs w:val="24"/>
        </w:rPr>
        <w:t>(NN br.</w:t>
      </w:r>
      <w:r w:rsidR="004316A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113/2024</w:t>
      </w:r>
      <w:r w:rsidR="00BD576F">
        <w:rPr>
          <w:rFonts w:ascii="Times New Roman" w:eastAsia="Calibri" w:hAnsi="Times New Roman" w:cs="Times New Roman"/>
          <w:bCs/>
          <w:sz w:val="24"/>
          <w:szCs w:val="24"/>
        </w:rPr>
        <w:t>, 79/2025</w:t>
      </w:r>
      <w:r w:rsidR="004316A5">
        <w:rPr>
          <w:rFonts w:ascii="Times New Roman" w:eastAsia="Calibri" w:hAnsi="Times New Roman" w:cs="Times New Roman"/>
          <w:bCs/>
          <w:sz w:val="24"/>
          <w:szCs w:val="24"/>
        </w:rPr>
        <w:t>)</w:t>
      </w:r>
      <w:r w:rsidR="00397240"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 xml:space="preserve">Lokalna akcijska grupa </w:t>
      </w:r>
      <w:r w:rsidR="00F775EA">
        <w:rPr>
          <w:rFonts w:ascii="Times New Roman" w:hAnsi="Times New Roman" w:cs="Times New Roman"/>
          <w:sz w:val="24"/>
          <w:szCs w:val="24"/>
        </w:rPr>
        <w:t>Mura-Drava</w:t>
      </w:r>
      <w:r w:rsidR="006824C1" w:rsidRPr="00ED7D96">
        <w:rPr>
          <w:rFonts w:ascii="Times New Roman" w:hAnsi="Times New Roman" w:cs="Times New Roman"/>
          <w:sz w:val="24"/>
          <w:szCs w:val="24"/>
        </w:rPr>
        <w:t xml:space="preserve"> objavljuje </w:t>
      </w:r>
      <w:r w:rsidR="00A873B8" w:rsidRPr="00ED7D96">
        <w:rPr>
          <w:rFonts w:ascii="Times New Roman" w:hAnsi="Times New Roman" w:cs="Times New Roman"/>
          <w:sz w:val="24"/>
          <w:szCs w:val="24"/>
        </w:rPr>
        <w:t xml:space="preserve">  </w:t>
      </w:r>
    </w:p>
    <w:p w14:paraId="5FAD8D9F" w14:textId="60CBBEA8" w:rsidR="00D37FDA" w:rsidRPr="002F7AF8"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035E2F57" w14:textId="77777777" w:rsidR="00343488" w:rsidRPr="002F7AF8"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74871772" w14:textId="77777777" w:rsidR="00F775EA" w:rsidRPr="00ED7D96" w:rsidRDefault="00F775EA" w:rsidP="00F775EA">
      <w:pPr>
        <w:shd w:val="clear" w:color="auto" w:fill="FFFFFF" w:themeFill="background1"/>
        <w:tabs>
          <w:tab w:val="left" w:pos="426"/>
          <w:tab w:val="left" w:pos="8647"/>
        </w:tabs>
        <w:ind w:right="-563"/>
        <w:jc w:val="center"/>
        <w:rPr>
          <w:rFonts w:ascii="Times New Roman" w:hAnsi="Times New Roman" w:cs="Times New Roman"/>
          <w:b/>
          <w:sz w:val="24"/>
          <w:szCs w:val="24"/>
        </w:rPr>
      </w:pPr>
      <w:bookmarkStart w:id="2" w:name="_Hlk187321037"/>
      <w:r w:rsidRPr="00F1451F">
        <w:rPr>
          <w:rFonts w:ascii="Times New Roman" w:hAnsi="Times New Roman" w:cs="Times New Roman"/>
          <w:b/>
          <w:sz w:val="24"/>
          <w:szCs w:val="24"/>
        </w:rPr>
        <w:t xml:space="preserve">1.3.1 </w:t>
      </w:r>
      <w:bookmarkStart w:id="3" w:name="_Hlk187231686"/>
      <w:r w:rsidRPr="00F1451F">
        <w:rPr>
          <w:rFonts w:ascii="Times New Roman" w:hAnsi="Times New Roman" w:cs="Times New Roman"/>
          <w:b/>
          <w:sz w:val="24"/>
          <w:szCs w:val="24"/>
        </w:rPr>
        <w:t>Potpora izgradnji i rekonstrukciji javne infrastrukture i udrugama  na LAG području</w:t>
      </w:r>
      <w:bookmarkEnd w:id="3"/>
    </w:p>
    <w:bookmarkEnd w:id="2"/>
    <w:p w14:paraId="7D9B6CB5" w14:textId="73E9AEB6" w:rsidR="00F775EA" w:rsidRDefault="00961322" w:rsidP="00F775EA">
      <w:pPr>
        <w:pStyle w:val="Zaglavlje"/>
        <w:shd w:val="clear" w:color="auto" w:fill="FFFFFF" w:themeFill="background1"/>
        <w:ind w:right="-279"/>
        <w:jc w:val="center"/>
        <w:rPr>
          <w:rFonts w:ascii="Times New Roman" w:hAnsi="Times New Roman" w:cs="Times New Roman"/>
          <w:b/>
          <w:sz w:val="24"/>
          <w:szCs w:val="24"/>
        </w:rPr>
      </w:pPr>
      <w:r>
        <w:rPr>
          <w:rFonts w:ascii="Times New Roman" w:hAnsi="Times New Roman" w:cs="Times New Roman"/>
          <w:b/>
          <w:sz w:val="24"/>
          <w:szCs w:val="24"/>
        </w:rPr>
        <w:t>3</w:t>
      </w:r>
      <w:r w:rsidR="00F775EA" w:rsidRPr="009664C7">
        <w:rPr>
          <w:rFonts w:ascii="Times New Roman" w:hAnsi="Times New Roman" w:cs="Times New Roman"/>
          <w:b/>
          <w:sz w:val="24"/>
          <w:szCs w:val="24"/>
        </w:rPr>
        <w:t>/2</w:t>
      </w:r>
      <w:r w:rsidR="008E15FE">
        <w:rPr>
          <w:rFonts w:ascii="Times New Roman" w:hAnsi="Times New Roman" w:cs="Times New Roman"/>
          <w:b/>
          <w:sz w:val="24"/>
          <w:szCs w:val="24"/>
        </w:rPr>
        <w:t>6</w:t>
      </w:r>
      <w:r w:rsidR="00F775EA" w:rsidRPr="009664C7">
        <w:rPr>
          <w:rFonts w:ascii="Times New Roman" w:hAnsi="Times New Roman" w:cs="Times New Roman"/>
          <w:b/>
          <w:sz w:val="24"/>
          <w:szCs w:val="24"/>
        </w:rPr>
        <w:t>-1.3.1.</w:t>
      </w:r>
    </w:p>
    <w:p w14:paraId="745C699D" w14:textId="77777777" w:rsidR="003175C8" w:rsidRPr="00ED7D96" w:rsidRDefault="003175C8" w:rsidP="00F775EA">
      <w:pPr>
        <w:shd w:val="clear" w:color="auto" w:fill="FFFFFF" w:themeFill="background1"/>
        <w:tabs>
          <w:tab w:val="left" w:pos="426"/>
          <w:tab w:val="left" w:pos="8647"/>
        </w:tabs>
        <w:ind w:right="-563"/>
        <w:rPr>
          <w:rFonts w:ascii="Times New Roman" w:hAnsi="Times New Roman" w:cs="Times New Roman"/>
          <w:b/>
          <w:sz w:val="24"/>
          <w:szCs w:val="24"/>
        </w:rPr>
      </w:pPr>
    </w:p>
    <w:p w14:paraId="5E460A08" w14:textId="77777777" w:rsidR="00F775EA" w:rsidRPr="005335BD" w:rsidRDefault="00F775EA" w:rsidP="00F775EA">
      <w:pPr>
        <w:shd w:val="clear" w:color="auto" w:fill="FFFFFF" w:themeFill="background1"/>
        <w:ind w:right="-279"/>
        <w:jc w:val="center"/>
        <w:rPr>
          <w:rFonts w:ascii="Times New Roman" w:hAnsi="Times New Roman" w:cs="Times New Roman"/>
          <w:b/>
          <w:bCs/>
          <w:sz w:val="24"/>
          <w:szCs w:val="24"/>
        </w:rPr>
      </w:pPr>
      <w:r w:rsidRPr="005335BD">
        <w:rPr>
          <w:rFonts w:ascii="Times New Roman" w:hAnsi="Times New Roman" w:cs="Times New Roman"/>
          <w:b/>
          <w:bCs/>
          <w:sz w:val="24"/>
          <w:szCs w:val="24"/>
        </w:rPr>
        <w:t>sukladno</w:t>
      </w:r>
    </w:p>
    <w:p w14:paraId="3FFBC347" w14:textId="77777777" w:rsidR="00F775EA" w:rsidRPr="005335BD" w:rsidRDefault="00F775EA" w:rsidP="00F775EA">
      <w:pPr>
        <w:shd w:val="clear" w:color="auto" w:fill="FFFFFF" w:themeFill="background1"/>
        <w:ind w:right="-279"/>
        <w:jc w:val="center"/>
        <w:rPr>
          <w:rFonts w:ascii="Times New Roman" w:hAnsi="Times New Roman" w:cs="Times New Roman"/>
          <w:b/>
          <w:bCs/>
          <w:sz w:val="24"/>
          <w:szCs w:val="24"/>
        </w:rPr>
      </w:pPr>
      <w:bookmarkStart w:id="4" w:name="_Hlk187410777"/>
      <w:r w:rsidRPr="005335BD">
        <w:rPr>
          <w:rFonts w:ascii="Times New Roman" w:hAnsi="Times New Roman" w:cs="Times New Roman"/>
          <w:b/>
          <w:bCs/>
          <w:sz w:val="24"/>
          <w:szCs w:val="24"/>
        </w:rPr>
        <w:t>Lokalnoj razvojnoj strategiji LAG-a M</w:t>
      </w:r>
      <w:r>
        <w:rPr>
          <w:rFonts w:ascii="Times New Roman" w:hAnsi="Times New Roman" w:cs="Times New Roman"/>
          <w:b/>
          <w:bCs/>
          <w:sz w:val="24"/>
          <w:szCs w:val="24"/>
        </w:rPr>
        <w:t>ura-Drava</w:t>
      </w:r>
    </w:p>
    <w:p w14:paraId="480F0D31" w14:textId="221AB62A" w:rsidR="00343488" w:rsidRPr="00F775EA" w:rsidRDefault="00F775EA" w:rsidP="00F775EA">
      <w:pPr>
        <w:shd w:val="clear" w:color="auto" w:fill="FFFFFF" w:themeFill="background1"/>
        <w:ind w:right="-279"/>
        <w:jc w:val="center"/>
        <w:rPr>
          <w:rFonts w:ascii="Times New Roman" w:hAnsi="Times New Roman" w:cs="Times New Roman"/>
          <w:b/>
          <w:bCs/>
          <w:sz w:val="24"/>
          <w:szCs w:val="24"/>
        </w:rPr>
      </w:pPr>
      <w:r w:rsidRPr="005335BD">
        <w:rPr>
          <w:rFonts w:ascii="Times New Roman" w:hAnsi="Times New Roman" w:cs="Times New Roman"/>
          <w:b/>
          <w:bCs/>
          <w:sz w:val="24"/>
          <w:szCs w:val="24"/>
        </w:rPr>
        <w:t>za razdoblje 2023.-2027. godine</w:t>
      </w:r>
      <w:bookmarkEnd w:id="4"/>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635E1FC6" w14:textId="41A52D53"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 xml:space="preserve">Verzija: </w:t>
      </w:r>
      <w:r w:rsidR="00F775EA">
        <w:rPr>
          <w:rFonts w:ascii="Times New Roman" w:hAnsi="Times New Roman" w:cs="Times New Roman"/>
          <w:sz w:val="24"/>
          <w:szCs w:val="24"/>
        </w:rPr>
        <w:t>1.0.</w:t>
      </w:r>
    </w:p>
    <w:p w14:paraId="7C831327" w14:textId="7CF4CE83" w:rsidR="00D91B6D" w:rsidRPr="00ED7D96" w:rsidRDefault="00A13611" w:rsidP="00F47BB1">
      <w:pPr>
        <w:pStyle w:val="Zaglavlje"/>
        <w:shd w:val="clear" w:color="auto" w:fill="FFFFFF" w:themeFill="background1"/>
        <w:ind w:right="-279"/>
        <w:rPr>
          <w:rFonts w:ascii="Times New Roman" w:hAnsi="Times New Roman" w:cs="Times New Roman"/>
          <w:sz w:val="24"/>
          <w:szCs w:val="24"/>
          <w:highlight w:val="lightGray"/>
        </w:rPr>
      </w:pPr>
      <w:r w:rsidRPr="00ED7D96">
        <w:rPr>
          <w:rFonts w:ascii="Times New Roman" w:hAnsi="Times New Roman" w:cs="Times New Roman"/>
          <w:sz w:val="24"/>
          <w:szCs w:val="24"/>
        </w:rPr>
        <w:t>Datum:</w:t>
      </w:r>
      <w:r w:rsidR="00F775EA">
        <w:rPr>
          <w:rFonts w:ascii="Times New Roman" w:hAnsi="Times New Roman" w:cs="Times New Roman"/>
          <w:sz w:val="24"/>
          <w:szCs w:val="24"/>
        </w:rPr>
        <w:t xml:space="preserve"> </w:t>
      </w:r>
      <w:r w:rsidR="008153B4">
        <w:rPr>
          <w:rFonts w:ascii="Times New Roman" w:hAnsi="Times New Roman" w:cs="Times New Roman"/>
          <w:sz w:val="24"/>
          <w:szCs w:val="24"/>
        </w:rPr>
        <w:t xml:space="preserve">6. </w:t>
      </w:r>
      <w:r w:rsidR="00FE2BC0">
        <w:rPr>
          <w:rFonts w:ascii="Times New Roman" w:hAnsi="Times New Roman" w:cs="Times New Roman"/>
          <w:sz w:val="24"/>
          <w:szCs w:val="24"/>
        </w:rPr>
        <w:t>ožujka</w:t>
      </w:r>
      <w:r w:rsidR="008153B4" w:rsidRPr="000258EB">
        <w:rPr>
          <w:rFonts w:ascii="Times New Roman" w:hAnsi="Times New Roman" w:cs="Times New Roman"/>
          <w:sz w:val="24"/>
          <w:szCs w:val="24"/>
        </w:rPr>
        <w:t xml:space="preserve"> </w:t>
      </w:r>
      <w:r w:rsidR="00F775EA" w:rsidRPr="000258EB">
        <w:rPr>
          <w:rFonts w:ascii="Times New Roman" w:hAnsi="Times New Roman" w:cs="Times New Roman"/>
          <w:sz w:val="24"/>
          <w:szCs w:val="24"/>
        </w:rPr>
        <w:t>2026.</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6BA6D818" w14:textId="41468ABC" w:rsidR="00A805F0" w:rsidRDefault="00DE5834">
          <w:pPr>
            <w:pStyle w:val="Sadraj1"/>
            <w:tabs>
              <w:tab w:val="right" w:leader="dot" w:pos="9350"/>
            </w:tabs>
            <w:rPr>
              <w:rFonts w:asciiTheme="minorHAnsi" w:eastAsiaTheme="minorEastAsia" w:hAnsiTheme="minorHAnsi" w:cstheme="minorBidi"/>
              <w:noProof/>
              <w:kern w:val="2"/>
              <w:lang w:eastAsia="hr-HR"/>
              <w14:ligatures w14:val="standardContextual"/>
            </w:rPr>
          </w:pPr>
          <w:r w:rsidRPr="009F303F">
            <w:fldChar w:fldCharType="begin"/>
          </w:r>
          <w:r w:rsidRPr="009F303F">
            <w:instrText xml:space="preserve"> TOC \o "1-2" \u </w:instrText>
          </w:r>
          <w:r w:rsidRPr="009F303F">
            <w:fldChar w:fldCharType="separate"/>
          </w:r>
          <w:r w:rsidR="00A805F0" w:rsidRPr="00156A2A">
            <w:rPr>
              <w:b/>
              <w:noProof/>
            </w:rPr>
            <w:t>1     OPĆE ODREDBE</w:t>
          </w:r>
          <w:r w:rsidR="00A805F0">
            <w:rPr>
              <w:noProof/>
            </w:rPr>
            <w:tab/>
          </w:r>
          <w:r w:rsidR="00A805F0">
            <w:rPr>
              <w:noProof/>
            </w:rPr>
            <w:fldChar w:fldCharType="begin"/>
          </w:r>
          <w:r w:rsidR="00A805F0">
            <w:rPr>
              <w:noProof/>
            </w:rPr>
            <w:instrText xml:space="preserve"> PAGEREF _Toc223698326 \h </w:instrText>
          </w:r>
          <w:r w:rsidR="00A805F0">
            <w:rPr>
              <w:noProof/>
            </w:rPr>
          </w:r>
          <w:r w:rsidR="00A805F0">
            <w:rPr>
              <w:noProof/>
            </w:rPr>
            <w:fldChar w:fldCharType="separate"/>
          </w:r>
          <w:r w:rsidR="00A805F0">
            <w:rPr>
              <w:noProof/>
            </w:rPr>
            <w:t>4</w:t>
          </w:r>
          <w:r w:rsidR="00A805F0">
            <w:rPr>
              <w:noProof/>
            </w:rPr>
            <w:fldChar w:fldCharType="end"/>
          </w:r>
        </w:p>
        <w:p w14:paraId="7ABD0D2C" w14:textId="56E89D81"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1.1</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Pojmovi i kratice</w:t>
          </w:r>
          <w:r>
            <w:rPr>
              <w:noProof/>
            </w:rPr>
            <w:tab/>
          </w:r>
          <w:r>
            <w:rPr>
              <w:noProof/>
            </w:rPr>
            <w:fldChar w:fldCharType="begin"/>
          </w:r>
          <w:r>
            <w:rPr>
              <w:noProof/>
            </w:rPr>
            <w:instrText xml:space="preserve"> PAGEREF _Toc223698327 \h </w:instrText>
          </w:r>
          <w:r>
            <w:rPr>
              <w:noProof/>
            </w:rPr>
          </w:r>
          <w:r>
            <w:rPr>
              <w:noProof/>
            </w:rPr>
            <w:fldChar w:fldCharType="separate"/>
          </w:r>
          <w:r>
            <w:rPr>
              <w:noProof/>
            </w:rPr>
            <w:t>4</w:t>
          </w:r>
          <w:r>
            <w:rPr>
              <w:noProof/>
            </w:rPr>
            <w:fldChar w:fldCharType="end"/>
          </w:r>
        </w:p>
        <w:p w14:paraId="41AF45F3" w14:textId="572D7217"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1.2</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Predmet Natječaja</w:t>
          </w:r>
          <w:r>
            <w:rPr>
              <w:noProof/>
            </w:rPr>
            <w:tab/>
          </w:r>
          <w:r>
            <w:rPr>
              <w:noProof/>
            </w:rPr>
            <w:fldChar w:fldCharType="begin"/>
          </w:r>
          <w:r>
            <w:rPr>
              <w:noProof/>
            </w:rPr>
            <w:instrText xml:space="preserve"> PAGEREF _Toc223698328 \h </w:instrText>
          </w:r>
          <w:r>
            <w:rPr>
              <w:noProof/>
            </w:rPr>
          </w:r>
          <w:r>
            <w:rPr>
              <w:noProof/>
            </w:rPr>
            <w:fldChar w:fldCharType="separate"/>
          </w:r>
          <w:r>
            <w:rPr>
              <w:noProof/>
            </w:rPr>
            <w:t>8</w:t>
          </w:r>
          <w:r>
            <w:rPr>
              <w:noProof/>
            </w:rPr>
            <w:fldChar w:fldCharType="end"/>
          </w:r>
        </w:p>
        <w:p w14:paraId="7C1B4394" w14:textId="6900CF42"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1.3</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Iznosi i intenziteti javne potpore</w:t>
          </w:r>
          <w:r>
            <w:rPr>
              <w:noProof/>
            </w:rPr>
            <w:tab/>
          </w:r>
          <w:r>
            <w:rPr>
              <w:noProof/>
            </w:rPr>
            <w:fldChar w:fldCharType="begin"/>
          </w:r>
          <w:r>
            <w:rPr>
              <w:noProof/>
            </w:rPr>
            <w:instrText xml:space="preserve"> PAGEREF _Toc223698329 \h </w:instrText>
          </w:r>
          <w:r>
            <w:rPr>
              <w:noProof/>
            </w:rPr>
          </w:r>
          <w:r>
            <w:rPr>
              <w:noProof/>
            </w:rPr>
            <w:fldChar w:fldCharType="separate"/>
          </w:r>
          <w:r>
            <w:rPr>
              <w:noProof/>
            </w:rPr>
            <w:t>11</w:t>
          </w:r>
          <w:r>
            <w:rPr>
              <w:noProof/>
            </w:rPr>
            <w:fldChar w:fldCharType="end"/>
          </w:r>
        </w:p>
        <w:p w14:paraId="3CFC8FD5" w14:textId="4EEC6858"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1.4</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Državna potpora i primjena Uredbe (EU) br. 2022/2472 (ABER)</w:t>
          </w:r>
          <w:r>
            <w:rPr>
              <w:noProof/>
            </w:rPr>
            <w:tab/>
          </w:r>
          <w:r>
            <w:rPr>
              <w:noProof/>
            </w:rPr>
            <w:fldChar w:fldCharType="begin"/>
          </w:r>
          <w:r>
            <w:rPr>
              <w:noProof/>
            </w:rPr>
            <w:instrText xml:space="preserve"> PAGEREF _Toc223698330 \h </w:instrText>
          </w:r>
          <w:r>
            <w:rPr>
              <w:noProof/>
            </w:rPr>
          </w:r>
          <w:r>
            <w:rPr>
              <w:noProof/>
            </w:rPr>
            <w:fldChar w:fldCharType="separate"/>
          </w:r>
          <w:r>
            <w:rPr>
              <w:noProof/>
            </w:rPr>
            <w:t>12</w:t>
          </w:r>
          <w:r>
            <w:rPr>
              <w:noProof/>
            </w:rPr>
            <w:fldChar w:fldCharType="end"/>
          </w:r>
        </w:p>
        <w:p w14:paraId="4026BD03" w14:textId="6D0E7952"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1.5</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Dvostruko financiranje</w:t>
          </w:r>
          <w:r>
            <w:rPr>
              <w:noProof/>
            </w:rPr>
            <w:tab/>
          </w:r>
          <w:r>
            <w:rPr>
              <w:noProof/>
            </w:rPr>
            <w:fldChar w:fldCharType="begin"/>
          </w:r>
          <w:r>
            <w:rPr>
              <w:noProof/>
            </w:rPr>
            <w:instrText xml:space="preserve"> PAGEREF _Toc223698331 \h </w:instrText>
          </w:r>
          <w:r>
            <w:rPr>
              <w:noProof/>
            </w:rPr>
          </w:r>
          <w:r>
            <w:rPr>
              <w:noProof/>
            </w:rPr>
            <w:fldChar w:fldCharType="separate"/>
          </w:r>
          <w:r>
            <w:rPr>
              <w:noProof/>
            </w:rPr>
            <w:t>12</w:t>
          </w:r>
          <w:r>
            <w:rPr>
              <w:noProof/>
            </w:rPr>
            <w:fldChar w:fldCharType="end"/>
          </w:r>
        </w:p>
        <w:p w14:paraId="292E05BE" w14:textId="48E21F81" w:rsidR="00A805F0" w:rsidRDefault="00A805F0">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156A2A">
            <w:rPr>
              <w:b/>
              <w:noProof/>
            </w:rPr>
            <w:t>2</w:t>
          </w:r>
          <w:r>
            <w:rPr>
              <w:rFonts w:asciiTheme="minorHAnsi" w:eastAsiaTheme="minorEastAsia" w:hAnsiTheme="minorHAnsi" w:cstheme="minorBidi"/>
              <w:noProof/>
              <w:kern w:val="2"/>
              <w:lang w:eastAsia="hr-HR"/>
              <w14:ligatures w14:val="standardContextual"/>
            </w:rPr>
            <w:tab/>
          </w:r>
          <w:r w:rsidRPr="00156A2A">
            <w:rPr>
              <w:b/>
              <w:noProof/>
            </w:rPr>
            <w:t>ZAHTJEVI ZA KORISNIKA</w:t>
          </w:r>
          <w:r>
            <w:rPr>
              <w:noProof/>
            </w:rPr>
            <w:tab/>
          </w:r>
          <w:r>
            <w:rPr>
              <w:noProof/>
            </w:rPr>
            <w:fldChar w:fldCharType="begin"/>
          </w:r>
          <w:r>
            <w:rPr>
              <w:noProof/>
            </w:rPr>
            <w:instrText xml:space="preserve"> PAGEREF _Toc223698332 \h </w:instrText>
          </w:r>
          <w:r>
            <w:rPr>
              <w:noProof/>
            </w:rPr>
          </w:r>
          <w:r>
            <w:rPr>
              <w:noProof/>
            </w:rPr>
            <w:fldChar w:fldCharType="separate"/>
          </w:r>
          <w:r>
            <w:rPr>
              <w:noProof/>
            </w:rPr>
            <w:t>13</w:t>
          </w:r>
          <w:r>
            <w:rPr>
              <w:noProof/>
            </w:rPr>
            <w:fldChar w:fldCharType="end"/>
          </w:r>
        </w:p>
        <w:p w14:paraId="659F01D8" w14:textId="06EC05A5"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2.1</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Prihvatljivost korisnika (Tko može sudjelovati?)</w:t>
          </w:r>
          <w:r>
            <w:rPr>
              <w:noProof/>
            </w:rPr>
            <w:tab/>
          </w:r>
          <w:r>
            <w:rPr>
              <w:noProof/>
            </w:rPr>
            <w:fldChar w:fldCharType="begin"/>
          </w:r>
          <w:r>
            <w:rPr>
              <w:noProof/>
            </w:rPr>
            <w:instrText xml:space="preserve"> PAGEREF _Toc223698333 \h </w:instrText>
          </w:r>
          <w:r>
            <w:rPr>
              <w:noProof/>
            </w:rPr>
          </w:r>
          <w:r>
            <w:rPr>
              <w:noProof/>
            </w:rPr>
            <w:fldChar w:fldCharType="separate"/>
          </w:r>
          <w:r>
            <w:rPr>
              <w:noProof/>
            </w:rPr>
            <w:t>13</w:t>
          </w:r>
          <w:r>
            <w:rPr>
              <w:noProof/>
            </w:rPr>
            <w:fldChar w:fldCharType="end"/>
          </w:r>
        </w:p>
        <w:p w14:paraId="2016A1AC" w14:textId="716E2ED3"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2.2</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Broj zahtjeva za potporu po korisniku</w:t>
          </w:r>
          <w:r>
            <w:rPr>
              <w:noProof/>
            </w:rPr>
            <w:tab/>
          </w:r>
          <w:r>
            <w:rPr>
              <w:noProof/>
            </w:rPr>
            <w:fldChar w:fldCharType="begin"/>
          </w:r>
          <w:r>
            <w:rPr>
              <w:noProof/>
            </w:rPr>
            <w:instrText xml:space="preserve"> PAGEREF _Toc223698334 \h </w:instrText>
          </w:r>
          <w:r>
            <w:rPr>
              <w:noProof/>
            </w:rPr>
          </w:r>
          <w:r>
            <w:rPr>
              <w:noProof/>
            </w:rPr>
            <w:fldChar w:fldCharType="separate"/>
          </w:r>
          <w:r>
            <w:rPr>
              <w:noProof/>
            </w:rPr>
            <w:t>13</w:t>
          </w:r>
          <w:r>
            <w:rPr>
              <w:noProof/>
            </w:rPr>
            <w:fldChar w:fldCharType="end"/>
          </w:r>
        </w:p>
        <w:p w14:paraId="1F451409" w14:textId="4F1EF79E"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2.3</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Uvjeti prihvatljivosti korisnika</w:t>
          </w:r>
          <w:r>
            <w:rPr>
              <w:noProof/>
            </w:rPr>
            <w:tab/>
          </w:r>
          <w:r>
            <w:rPr>
              <w:noProof/>
            </w:rPr>
            <w:fldChar w:fldCharType="begin"/>
          </w:r>
          <w:r>
            <w:rPr>
              <w:noProof/>
            </w:rPr>
            <w:instrText xml:space="preserve"> PAGEREF _Toc223698335 \h </w:instrText>
          </w:r>
          <w:r>
            <w:rPr>
              <w:noProof/>
            </w:rPr>
          </w:r>
          <w:r>
            <w:rPr>
              <w:noProof/>
            </w:rPr>
            <w:fldChar w:fldCharType="separate"/>
          </w:r>
          <w:r>
            <w:rPr>
              <w:noProof/>
            </w:rPr>
            <w:t>13</w:t>
          </w:r>
          <w:r>
            <w:rPr>
              <w:noProof/>
            </w:rPr>
            <w:fldChar w:fldCharType="end"/>
          </w:r>
        </w:p>
        <w:p w14:paraId="381E5ADD" w14:textId="2A79F407" w:rsidR="00A805F0" w:rsidRDefault="00A805F0">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156A2A">
            <w:rPr>
              <w:b/>
              <w:noProof/>
            </w:rPr>
            <w:t>3</w:t>
          </w:r>
          <w:r>
            <w:rPr>
              <w:rFonts w:asciiTheme="minorHAnsi" w:eastAsiaTheme="minorEastAsia" w:hAnsiTheme="minorHAnsi" w:cstheme="minorBidi"/>
              <w:noProof/>
              <w:kern w:val="2"/>
              <w:lang w:eastAsia="hr-HR"/>
              <w14:ligatures w14:val="standardContextual"/>
            </w:rPr>
            <w:tab/>
          </w:r>
          <w:r w:rsidRPr="00156A2A">
            <w:rPr>
              <w:b/>
              <w:noProof/>
            </w:rPr>
            <w:t>UVJETI PRIHVATLJIVOSTI PROJEKTA, PRIHVATLJIVE AKTIVNOSTI, PRIHVATLJIVI I NEPRIHVATLJIVI TROŠKOVI I KRITERIJI ODABIRA</w:t>
          </w:r>
          <w:r>
            <w:rPr>
              <w:noProof/>
            </w:rPr>
            <w:tab/>
          </w:r>
          <w:r>
            <w:rPr>
              <w:noProof/>
            </w:rPr>
            <w:fldChar w:fldCharType="begin"/>
          </w:r>
          <w:r>
            <w:rPr>
              <w:noProof/>
            </w:rPr>
            <w:instrText xml:space="preserve"> PAGEREF _Toc223698336 \h </w:instrText>
          </w:r>
          <w:r>
            <w:rPr>
              <w:noProof/>
            </w:rPr>
          </w:r>
          <w:r>
            <w:rPr>
              <w:noProof/>
            </w:rPr>
            <w:fldChar w:fldCharType="separate"/>
          </w:r>
          <w:r>
            <w:rPr>
              <w:noProof/>
            </w:rPr>
            <w:t>14</w:t>
          </w:r>
          <w:r>
            <w:rPr>
              <w:noProof/>
            </w:rPr>
            <w:fldChar w:fldCharType="end"/>
          </w:r>
        </w:p>
        <w:p w14:paraId="7F908F99" w14:textId="6D956A41"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3.1</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Prihvatljivost projekta</w:t>
          </w:r>
          <w:r>
            <w:rPr>
              <w:noProof/>
            </w:rPr>
            <w:tab/>
          </w:r>
          <w:r>
            <w:rPr>
              <w:noProof/>
            </w:rPr>
            <w:fldChar w:fldCharType="begin"/>
          </w:r>
          <w:r>
            <w:rPr>
              <w:noProof/>
            </w:rPr>
            <w:instrText xml:space="preserve"> PAGEREF _Toc223698337 \h </w:instrText>
          </w:r>
          <w:r>
            <w:rPr>
              <w:noProof/>
            </w:rPr>
          </w:r>
          <w:r>
            <w:rPr>
              <w:noProof/>
            </w:rPr>
            <w:fldChar w:fldCharType="separate"/>
          </w:r>
          <w:r>
            <w:rPr>
              <w:noProof/>
            </w:rPr>
            <w:t>14</w:t>
          </w:r>
          <w:r>
            <w:rPr>
              <w:noProof/>
            </w:rPr>
            <w:fldChar w:fldCharType="end"/>
          </w:r>
        </w:p>
        <w:p w14:paraId="67E1CD13" w14:textId="40D894A4"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3.2</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Vrsta prihvatljivih aktivnosti</w:t>
          </w:r>
          <w:r>
            <w:rPr>
              <w:noProof/>
            </w:rPr>
            <w:tab/>
          </w:r>
          <w:r>
            <w:rPr>
              <w:noProof/>
            </w:rPr>
            <w:fldChar w:fldCharType="begin"/>
          </w:r>
          <w:r>
            <w:rPr>
              <w:noProof/>
            </w:rPr>
            <w:instrText xml:space="preserve"> PAGEREF _Toc223698338 \h </w:instrText>
          </w:r>
          <w:r>
            <w:rPr>
              <w:noProof/>
            </w:rPr>
          </w:r>
          <w:r>
            <w:rPr>
              <w:noProof/>
            </w:rPr>
            <w:fldChar w:fldCharType="separate"/>
          </w:r>
          <w:r>
            <w:rPr>
              <w:noProof/>
            </w:rPr>
            <w:t>16</w:t>
          </w:r>
          <w:r>
            <w:rPr>
              <w:noProof/>
            </w:rPr>
            <w:fldChar w:fldCharType="end"/>
          </w:r>
        </w:p>
        <w:p w14:paraId="5C8552B4" w14:textId="3FE356AD"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3.3</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Opći uvjeti prihvatljivosti troškova</w:t>
          </w:r>
          <w:r>
            <w:rPr>
              <w:noProof/>
            </w:rPr>
            <w:tab/>
          </w:r>
          <w:r>
            <w:rPr>
              <w:noProof/>
            </w:rPr>
            <w:fldChar w:fldCharType="begin"/>
          </w:r>
          <w:r>
            <w:rPr>
              <w:noProof/>
            </w:rPr>
            <w:instrText xml:space="preserve"> PAGEREF _Toc223698339 \h </w:instrText>
          </w:r>
          <w:r>
            <w:rPr>
              <w:noProof/>
            </w:rPr>
          </w:r>
          <w:r>
            <w:rPr>
              <w:noProof/>
            </w:rPr>
            <w:fldChar w:fldCharType="separate"/>
          </w:r>
          <w:r>
            <w:rPr>
              <w:noProof/>
            </w:rPr>
            <w:t>16</w:t>
          </w:r>
          <w:r>
            <w:rPr>
              <w:noProof/>
            </w:rPr>
            <w:fldChar w:fldCharType="end"/>
          </w:r>
        </w:p>
        <w:p w14:paraId="01C2A673" w14:textId="611122F7"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3.4</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Neprihvatljivost troškova</w:t>
          </w:r>
          <w:r>
            <w:rPr>
              <w:noProof/>
            </w:rPr>
            <w:tab/>
          </w:r>
          <w:r>
            <w:rPr>
              <w:noProof/>
            </w:rPr>
            <w:fldChar w:fldCharType="begin"/>
          </w:r>
          <w:r>
            <w:rPr>
              <w:noProof/>
            </w:rPr>
            <w:instrText xml:space="preserve"> PAGEREF _Toc223698340 \h </w:instrText>
          </w:r>
          <w:r>
            <w:rPr>
              <w:noProof/>
            </w:rPr>
          </w:r>
          <w:r>
            <w:rPr>
              <w:noProof/>
            </w:rPr>
            <w:fldChar w:fldCharType="separate"/>
          </w:r>
          <w:r>
            <w:rPr>
              <w:noProof/>
            </w:rPr>
            <w:t>16</w:t>
          </w:r>
          <w:r>
            <w:rPr>
              <w:noProof/>
            </w:rPr>
            <w:fldChar w:fldCharType="end"/>
          </w:r>
        </w:p>
        <w:p w14:paraId="23784233" w14:textId="1FC0B503"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3.5</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Kriteriji odabira projekata</w:t>
          </w:r>
          <w:r>
            <w:rPr>
              <w:noProof/>
            </w:rPr>
            <w:tab/>
          </w:r>
          <w:r>
            <w:rPr>
              <w:noProof/>
            </w:rPr>
            <w:fldChar w:fldCharType="begin"/>
          </w:r>
          <w:r>
            <w:rPr>
              <w:noProof/>
            </w:rPr>
            <w:instrText xml:space="preserve"> PAGEREF _Toc223698341 \h </w:instrText>
          </w:r>
          <w:r>
            <w:rPr>
              <w:noProof/>
            </w:rPr>
          </w:r>
          <w:r>
            <w:rPr>
              <w:noProof/>
            </w:rPr>
            <w:fldChar w:fldCharType="separate"/>
          </w:r>
          <w:r>
            <w:rPr>
              <w:noProof/>
            </w:rPr>
            <w:t>18</w:t>
          </w:r>
          <w:r>
            <w:rPr>
              <w:noProof/>
            </w:rPr>
            <w:fldChar w:fldCharType="end"/>
          </w:r>
        </w:p>
        <w:p w14:paraId="57906FC0" w14:textId="2431382F" w:rsidR="00A805F0" w:rsidRDefault="00A805F0">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156A2A">
            <w:rPr>
              <w:b/>
              <w:noProof/>
            </w:rPr>
            <w:t>4</w:t>
          </w:r>
          <w:r>
            <w:rPr>
              <w:rFonts w:asciiTheme="minorHAnsi" w:eastAsiaTheme="minorEastAsia" w:hAnsiTheme="minorHAnsi" w:cstheme="minorBidi"/>
              <w:noProof/>
              <w:kern w:val="2"/>
              <w:lang w:eastAsia="hr-HR"/>
              <w14:ligatures w14:val="standardContextual"/>
            </w:rPr>
            <w:tab/>
          </w:r>
          <w:r w:rsidRPr="00156A2A">
            <w:rPr>
              <w:b/>
              <w:noProof/>
            </w:rPr>
            <w:t>ADMINISTRATIVNE INFORMACIJE</w:t>
          </w:r>
          <w:r>
            <w:rPr>
              <w:noProof/>
            </w:rPr>
            <w:tab/>
          </w:r>
          <w:r>
            <w:rPr>
              <w:noProof/>
            </w:rPr>
            <w:fldChar w:fldCharType="begin"/>
          </w:r>
          <w:r>
            <w:rPr>
              <w:noProof/>
            </w:rPr>
            <w:instrText xml:space="preserve"> PAGEREF _Toc223698342 \h </w:instrText>
          </w:r>
          <w:r>
            <w:rPr>
              <w:noProof/>
            </w:rPr>
          </w:r>
          <w:r>
            <w:rPr>
              <w:noProof/>
            </w:rPr>
            <w:fldChar w:fldCharType="separate"/>
          </w:r>
          <w:r>
            <w:rPr>
              <w:noProof/>
            </w:rPr>
            <w:t>18</w:t>
          </w:r>
          <w:r>
            <w:rPr>
              <w:noProof/>
            </w:rPr>
            <w:fldChar w:fldCharType="end"/>
          </w:r>
        </w:p>
        <w:p w14:paraId="5B1C05B2" w14:textId="69118A4C"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4.1</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Izmjena i ispravak Natječaja</w:t>
          </w:r>
          <w:r>
            <w:rPr>
              <w:noProof/>
            </w:rPr>
            <w:tab/>
          </w:r>
          <w:r>
            <w:rPr>
              <w:noProof/>
            </w:rPr>
            <w:fldChar w:fldCharType="begin"/>
          </w:r>
          <w:r>
            <w:rPr>
              <w:noProof/>
            </w:rPr>
            <w:instrText xml:space="preserve"> PAGEREF _Toc223698343 \h </w:instrText>
          </w:r>
          <w:r>
            <w:rPr>
              <w:noProof/>
            </w:rPr>
          </w:r>
          <w:r>
            <w:rPr>
              <w:noProof/>
            </w:rPr>
            <w:fldChar w:fldCharType="separate"/>
          </w:r>
          <w:r>
            <w:rPr>
              <w:noProof/>
            </w:rPr>
            <w:t>18</w:t>
          </w:r>
          <w:r>
            <w:rPr>
              <w:noProof/>
            </w:rPr>
            <w:fldChar w:fldCharType="end"/>
          </w:r>
        </w:p>
        <w:p w14:paraId="5D135B8C" w14:textId="768FCEB1"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4.2</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Poništenje Natječaja</w:t>
          </w:r>
          <w:r>
            <w:rPr>
              <w:noProof/>
            </w:rPr>
            <w:tab/>
          </w:r>
          <w:r>
            <w:rPr>
              <w:noProof/>
            </w:rPr>
            <w:fldChar w:fldCharType="begin"/>
          </w:r>
          <w:r>
            <w:rPr>
              <w:noProof/>
            </w:rPr>
            <w:instrText xml:space="preserve"> PAGEREF _Toc223698344 \h </w:instrText>
          </w:r>
          <w:r>
            <w:rPr>
              <w:noProof/>
            </w:rPr>
          </w:r>
          <w:r>
            <w:rPr>
              <w:noProof/>
            </w:rPr>
            <w:fldChar w:fldCharType="separate"/>
          </w:r>
          <w:r>
            <w:rPr>
              <w:noProof/>
            </w:rPr>
            <w:t>19</w:t>
          </w:r>
          <w:r>
            <w:rPr>
              <w:noProof/>
            </w:rPr>
            <w:fldChar w:fldCharType="end"/>
          </w:r>
        </w:p>
        <w:p w14:paraId="4AABFA8D" w14:textId="4A16B5EB"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4.3</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Pitanja i odgovori</w:t>
          </w:r>
          <w:r>
            <w:rPr>
              <w:noProof/>
            </w:rPr>
            <w:tab/>
          </w:r>
          <w:r>
            <w:rPr>
              <w:noProof/>
            </w:rPr>
            <w:fldChar w:fldCharType="begin"/>
          </w:r>
          <w:r>
            <w:rPr>
              <w:noProof/>
            </w:rPr>
            <w:instrText xml:space="preserve"> PAGEREF _Toc223698345 \h </w:instrText>
          </w:r>
          <w:r>
            <w:rPr>
              <w:noProof/>
            </w:rPr>
          </w:r>
          <w:r>
            <w:rPr>
              <w:noProof/>
            </w:rPr>
            <w:fldChar w:fldCharType="separate"/>
          </w:r>
          <w:r>
            <w:rPr>
              <w:noProof/>
            </w:rPr>
            <w:t>19</w:t>
          </w:r>
          <w:r>
            <w:rPr>
              <w:noProof/>
            </w:rPr>
            <w:fldChar w:fldCharType="end"/>
          </w:r>
        </w:p>
        <w:p w14:paraId="42B7D441" w14:textId="18BCD0D6"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4.4</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Dostava odluka/obavijesti/zahtjeva korisniku</w:t>
          </w:r>
          <w:r>
            <w:rPr>
              <w:noProof/>
            </w:rPr>
            <w:tab/>
          </w:r>
          <w:r>
            <w:rPr>
              <w:noProof/>
            </w:rPr>
            <w:fldChar w:fldCharType="begin"/>
          </w:r>
          <w:r>
            <w:rPr>
              <w:noProof/>
            </w:rPr>
            <w:instrText xml:space="preserve"> PAGEREF _Toc223698346 \h </w:instrText>
          </w:r>
          <w:r>
            <w:rPr>
              <w:noProof/>
            </w:rPr>
          </w:r>
          <w:r>
            <w:rPr>
              <w:noProof/>
            </w:rPr>
            <w:fldChar w:fldCharType="separate"/>
          </w:r>
          <w:r>
            <w:rPr>
              <w:noProof/>
            </w:rPr>
            <w:t>19</w:t>
          </w:r>
          <w:r>
            <w:rPr>
              <w:noProof/>
            </w:rPr>
            <w:fldChar w:fldCharType="end"/>
          </w:r>
        </w:p>
        <w:p w14:paraId="2156A412" w14:textId="21187A82"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4.5</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Zahtjev za dopunu/obrazloženje</w:t>
          </w:r>
          <w:r>
            <w:rPr>
              <w:noProof/>
            </w:rPr>
            <w:tab/>
          </w:r>
          <w:r>
            <w:rPr>
              <w:noProof/>
            </w:rPr>
            <w:fldChar w:fldCharType="begin"/>
          </w:r>
          <w:r>
            <w:rPr>
              <w:noProof/>
            </w:rPr>
            <w:instrText xml:space="preserve"> PAGEREF _Toc223698347 \h </w:instrText>
          </w:r>
          <w:r>
            <w:rPr>
              <w:noProof/>
            </w:rPr>
          </w:r>
          <w:r>
            <w:rPr>
              <w:noProof/>
            </w:rPr>
            <w:fldChar w:fldCharType="separate"/>
          </w:r>
          <w:r>
            <w:rPr>
              <w:noProof/>
            </w:rPr>
            <w:t>20</w:t>
          </w:r>
          <w:r>
            <w:rPr>
              <w:noProof/>
            </w:rPr>
            <w:fldChar w:fldCharType="end"/>
          </w:r>
        </w:p>
        <w:p w14:paraId="13E113F1" w14:textId="56123038"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4.6</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Računanje rokova</w:t>
          </w:r>
          <w:r>
            <w:rPr>
              <w:noProof/>
            </w:rPr>
            <w:tab/>
          </w:r>
          <w:r>
            <w:rPr>
              <w:noProof/>
            </w:rPr>
            <w:fldChar w:fldCharType="begin"/>
          </w:r>
          <w:r>
            <w:rPr>
              <w:noProof/>
            </w:rPr>
            <w:instrText xml:space="preserve"> PAGEREF _Toc223698348 \h </w:instrText>
          </w:r>
          <w:r>
            <w:rPr>
              <w:noProof/>
            </w:rPr>
          </w:r>
          <w:r>
            <w:rPr>
              <w:noProof/>
            </w:rPr>
            <w:fldChar w:fldCharType="separate"/>
          </w:r>
          <w:r>
            <w:rPr>
              <w:noProof/>
            </w:rPr>
            <w:t>20</w:t>
          </w:r>
          <w:r>
            <w:rPr>
              <w:noProof/>
            </w:rPr>
            <w:fldChar w:fldCharType="end"/>
          </w:r>
        </w:p>
        <w:p w14:paraId="3CC6D061" w14:textId="6B5AEB5F"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4.7</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Zaštita podataka</w:t>
          </w:r>
          <w:r>
            <w:rPr>
              <w:noProof/>
            </w:rPr>
            <w:tab/>
          </w:r>
          <w:r>
            <w:rPr>
              <w:noProof/>
            </w:rPr>
            <w:fldChar w:fldCharType="begin"/>
          </w:r>
          <w:r>
            <w:rPr>
              <w:noProof/>
            </w:rPr>
            <w:instrText xml:space="preserve"> PAGEREF _Toc223698349 \h </w:instrText>
          </w:r>
          <w:r>
            <w:rPr>
              <w:noProof/>
            </w:rPr>
          </w:r>
          <w:r>
            <w:rPr>
              <w:noProof/>
            </w:rPr>
            <w:fldChar w:fldCharType="separate"/>
          </w:r>
          <w:r>
            <w:rPr>
              <w:noProof/>
            </w:rPr>
            <w:t>21</w:t>
          </w:r>
          <w:r>
            <w:rPr>
              <w:noProof/>
            </w:rPr>
            <w:fldChar w:fldCharType="end"/>
          </w:r>
        </w:p>
        <w:p w14:paraId="3234EC2F" w14:textId="3D10363A" w:rsidR="00A805F0" w:rsidRDefault="00A805F0">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156A2A">
            <w:rPr>
              <w:b/>
              <w:noProof/>
            </w:rPr>
            <w:t>5</w:t>
          </w:r>
          <w:r>
            <w:rPr>
              <w:rFonts w:asciiTheme="minorHAnsi" w:eastAsiaTheme="minorEastAsia" w:hAnsiTheme="minorHAnsi" w:cstheme="minorBidi"/>
              <w:noProof/>
              <w:kern w:val="2"/>
              <w:lang w:eastAsia="hr-HR"/>
              <w14:ligatures w14:val="standardContextual"/>
            </w:rPr>
            <w:tab/>
          </w:r>
          <w:r w:rsidRPr="00156A2A">
            <w:rPr>
              <w:b/>
              <w:noProof/>
            </w:rPr>
            <w:t>POSTUPAK ODABIRA PROJEKATA</w:t>
          </w:r>
          <w:r>
            <w:rPr>
              <w:noProof/>
            </w:rPr>
            <w:tab/>
          </w:r>
          <w:r>
            <w:rPr>
              <w:noProof/>
            </w:rPr>
            <w:fldChar w:fldCharType="begin"/>
          </w:r>
          <w:r>
            <w:rPr>
              <w:noProof/>
            </w:rPr>
            <w:instrText xml:space="preserve"> PAGEREF _Toc223698350 \h </w:instrText>
          </w:r>
          <w:r>
            <w:rPr>
              <w:noProof/>
            </w:rPr>
          </w:r>
          <w:r>
            <w:rPr>
              <w:noProof/>
            </w:rPr>
            <w:fldChar w:fldCharType="separate"/>
          </w:r>
          <w:r>
            <w:rPr>
              <w:noProof/>
            </w:rPr>
            <w:t>21</w:t>
          </w:r>
          <w:r>
            <w:rPr>
              <w:noProof/>
            </w:rPr>
            <w:fldChar w:fldCharType="end"/>
          </w:r>
        </w:p>
        <w:p w14:paraId="3355A3D6" w14:textId="56BB73F7"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5.1</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Postupak odabira projekata</w:t>
          </w:r>
          <w:r>
            <w:rPr>
              <w:noProof/>
            </w:rPr>
            <w:tab/>
          </w:r>
          <w:r>
            <w:rPr>
              <w:noProof/>
            </w:rPr>
            <w:fldChar w:fldCharType="begin"/>
          </w:r>
          <w:r>
            <w:rPr>
              <w:noProof/>
            </w:rPr>
            <w:instrText xml:space="preserve"> PAGEREF _Toc223698351 \h </w:instrText>
          </w:r>
          <w:r>
            <w:rPr>
              <w:noProof/>
            </w:rPr>
          </w:r>
          <w:r>
            <w:rPr>
              <w:noProof/>
            </w:rPr>
            <w:fldChar w:fldCharType="separate"/>
          </w:r>
          <w:r>
            <w:rPr>
              <w:noProof/>
            </w:rPr>
            <w:t>21</w:t>
          </w:r>
          <w:r>
            <w:rPr>
              <w:noProof/>
            </w:rPr>
            <w:fldChar w:fldCharType="end"/>
          </w:r>
        </w:p>
        <w:p w14:paraId="777B1DA2" w14:textId="2D0E279E"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5.2</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Podnošenje i zaprimanje Zahtjeva za potporu</w:t>
          </w:r>
          <w:r>
            <w:rPr>
              <w:noProof/>
            </w:rPr>
            <w:tab/>
          </w:r>
          <w:r>
            <w:rPr>
              <w:noProof/>
            </w:rPr>
            <w:fldChar w:fldCharType="begin"/>
          </w:r>
          <w:r>
            <w:rPr>
              <w:noProof/>
            </w:rPr>
            <w:instrText xml:space="preserve"> PAGEREF _Toc223698352 \h </w:instrText>
          </w:r>
          <w:r>
            <w:rPr>
              <w:noProof/>
            </w:rPr>
          </w:r>
          <w:r>
            <w:rPr>
              <w:noProof/>
            </w:rPr>
            <w:fldChar w:fldCharType="separate"/>
          </w:r>
          <w:r>
            <w:rPr>
              <w:noProof/>
            </w:rPr>
            <w:t>21</w:t>
          </w:r>
          <w:r>
            <w:rPr>
              <w:noProof/>
            </w:rPr>
            <w:fldChar w:fldCharType="end"/>
          </w:r>
        </w:p>
        <w:p w14:paraId="492CC856" w14:textId="4DD130E7"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5.3</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Ocjenjivanje projekata</w:t>
          </w:r>
          <w:r>
            <w:rPr>
              <w:noProof/>
            </w:rPr>
            <w:tab/>
          </w:r>
          <w:r>
            <w:rPr>
              <w:noProof/>
            </w:rPr>
            <w:fldChar w:fldCharType="begin"/>
          </w:r>
          <w:r>
            <w:rPr>
              <w:noProof/>
            </w:rPr>
            <w:instrText xml:space="preserve"> PAGEREF _Toc223698353 \h </w:instrText>
          </w:r>
          <w:r>
            <w:rPr>
              <w:noProof/>
            </w:rPr>
          </w:r>
          <w:r>
            <w:rPr>
              <w:noProof/>
            </w:rPr>
            <w:fldChar w:fldCharType="separate"/>
          </w:r>
          <w:r>
            <w:rPr>
              <w:noProof/>
            </w:rPr>
            <w:t>23</w:t>
          </w:r>
          <w:r>
            <w:rPr>
              <w:noProof/>
            </w:rPr>
            <w:fldChar w:fldCharType="end"/>
          </w:r>
        </w:p>
        <w:p w14:paraId="560E6814" w14:textId="61B80406"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lastRenderedPageBreak/>
            <w:t>5.4</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Odabir projekata od strane upravnog odbora LAG-a</w:t>
          </w:r>
          <w:r>
            <w:rPr>
              <w:noProof/>
            </w:rPr>
            <w:tab/>
          </w:r>
          <w:r>
            <w:rPr>
              <w:noProof/>
            </w:rPr>
            <w:fldChar w:fldCharType="begin"/>
          </w:r>
          <w:r>
            <w:rPr>
              <w:noProof/>
            </w:rPr>
            <w:instrText xml:space="preserve"> PAGEREF _Toc223698354 \h </w:instrText>
          </w:r>
          <w:r>
            <w:rPr>
              <w:noProof/>
            </w:rPr>
          </w:r>
          <w:r>
            <w:rPr>
              <w:noProof/>
            </w:rPr>
            <w:fldChar w:fldCharType="separate"/>
          </w:r>
          <w:r>
            <w:rPr>
              <w:noProof/>
            </w:rPr>
            <w:t>24</w:t>
          </w:r>
          <w:r>
            <w:rPr>
              <w:noProof/>
            </w:rPr>
            <w:fldChar w:fldCharType="end"/>
          </w:r>
        </w:p>
        <w:p w14:paraId="01BBA322" w14:textId="0E4B43D5"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5.5</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Prigovori na odluke LAG-a</w:t>
          </w:r>
          <w:r>
            <w:rPr>
              <w:noProof/>
            </w:rPr>
            <w:tab/>
          </w:r>
          <w:r>
            <w:rPr>
              <w:noProof/>
            </w:rPr>
            <w:fldChar w:fldCharType="begin"/>
          </w:r>
          <w:r>
            <w:rPr>
              <w:noProof/>
            </w:rPr>
            <w:instrText xml:space="preserve"> PAGEREF _Toc223698355 \h </w:instrText>
          </w:r>
          <w:r>
            <w:rPr>
              <w:noProof/>
            </w:rPr>
          </w:r>
          <w:r>
            <w:rPr>
              <w:noProof/>
            </w:rPr>
            <w:fldChar w:fldCharType="separate"/>
          </w:r>
          <w:r>
            <w:rPr>
              <w:noProof/>
            </w:rPr>
            <w:t>25</w:t>
          </w:r>
          <w:r>
            <w:rPr>
              <w:noProof/>
            </w:rPr>
            <w:fldChar w:fldCharType="end"/>
          </w:r>
        </w:p>
        <w:p w14:paraId="166DF6FE" w14:textId="5EEA354D"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5.6</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Objava rezultata o provedenom natječaju</w:t>
          </w:r>
          <w:r>
            <w:rPr>
              <w:noProof/>
            </w:rPr>
            <w:tab/>
          </w:r>
          <w:r>
            <w:rPr>
              <w:noProof/>
            </w:rPr>
            <w:fldChar w:fldCharType="begin"/>
          </w:r>
          <w:r>
            <w:rPr>
              <w:noProof/>
            </w:rPr>
            <w:instrText xml:space="preserve"> PAGEREF _Toc223698356 \h </w:instrText>
          </w:r>
          <w:r>
            <w:rPr>
              <w:noProof/>
            </w:rPr>
          </w:r>
          <w:r>
            <w:rPr>
              <w:noProof/>
            </w:rPr>
            <w:fldChar w:fldCharType="separate"/>
          </w:r>
          <w:r>
            <w:rPr>
              <w:noProof/>
            </w:rPr>
            <w:t>27</w:t>
          </w:r>
          <w:r>
            <w:rPr>
              <w:noProof/>
            </w:rPr>
            <w:fldChar w:fldCharType="end"/>
          </w:r>
        </w:p>
        <w:p w14:paraId="13A92520" w14:textId="0CBB85DB"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5.7</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Postupak nakon odabira projekata</w:t>
          </w:r>
          <w:r>
            <w:rPr>
              <w:noProof/>
            </w:rPr>
            <w:tab/>
          </w:r>
          <w:r>
            <w:rPr>
              <w:noProof/>
            </w:rPr>
            <w:fldChar w:fldCharType="begin"/>
          </w:r>
          <w:r>
            <w:rPr>
              <w:noProof/>
            </w:rPr>
            <w:instrText xml:space="preserve"> PAGEREF _Toc223698357 \h </w:instrText>
          </w:r>
          <w:r>
            <w:rPr>
              <w:noProof/>
            </w:rPr>
          </w:r>
          <w:r>
            <w:rPr>
              <w:noProof/>
            </w:rPr>
            <w:fldChar w:fldCharType="separate"/>
          </w:r>
          <w:r>
            <w:rPr>
              <w:noProof/>
            </w:rPr>
            <w:t>27</w:t>
          </w:r>
          <w:r>
            <w:rPr>
              <w:noProof/>
            </w:rPr>
            <w:fldChar w:fldCharType="end"/>
          </w:r>
        </w:p>
        <w:p w14:paraId="5B02059B" w14:textId="6AD58581"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noProof/>
            </w:rPr>
            <w:t>5.8</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noProof/>
            </w:rPr>
            <w:t>Dodatno slanje zahtjeva za potporu u Agenciju za plaćanja</w:t>
          </w:r>
          <w:r>
            <w:rPr>
              <w:noProof/>
            </w:rPr>
            <w:tab/>
          </w:r>
          <w:r>
            <w:rPr>
              <w:noProof/>
            </w:rPr>
            <w:fldChar w:fldCharType="begin"/>
          </w:r>
          <w:r>
            <w:rPr>
              <w:noProof/>
            </w:rPr>
            <w:instrText xml:space="preserve"> PAGEREF _Toc223698358 \h </w:instrText>
          </w:r>
          <w:r>
            <w:rPr>
              <w:noProof/>
            </w:rPr>
          </w:r>
          <w:r>
            <w:rPr>
              <w:noProof/>
            </w:rPr>
            <w:fldChar w:fldCharType="separate"/>
          </w:r>
          <w:r>
            <w:rPr>
              <w:noProof/>
            </w:rPr>
            <w:t>27</w:t>
          </w:r>
          <w:r>
            <w:rPr>
              <w:noProof/>
            </w:rPr>
            <w:fldChar w:fldCharType="end"/>
          </w:r>
        </w:p>
        <w:p w14:paraId="779DE1FF" w14:textId="7FB34968" w:rsidR="00A805F0" w:rsidRDefault="00A805F0">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156A2A">
            <w:rPr>
              <w:b/>
              <w:noProof/>
            </w:rPr>
            <w:t>6</w:t>
          </w:r>
          <w:r>
            <w:rPr>
              <w:rFonts w:asciiTheme="minorHAnsi" w:eastAsiaTheme="minorEastAsia" w:hAnsiTheme="minorHAnsi" w:cstheme="minorBidi"/>
              <w:noProof/>
              <w:kern w:val="2"/>
              <w:lang w:eastAsia="hr-HR"/>
              <w14:ligatures w14:val="standardContextual"/>
            </w:rPr>
            <w:tab/>
          </w:r>
          <w:r w:rsidRPr="00156A2A">
            <w:rPr>
              <w:b/>
              <w:noProof/>
            </w:rPr>
            <w:t>INFORMIRANJE I VIDLJIVOST</w:t>
          </w:r>
          <w:r>
            <w:rPr>
              <w:noProof/>
            </w:rPr>
            <w:tab/>
          </w:r>
          <w:r>
            <w:rPr>
              <w:noProof/>
            </w:rPr>
            <w:fldChar w:fldCharType="begin"/>
          </w:r>
          <w:r>
            <w:rPr>
              <w:noProof/>
            </w:rPr>
            <w:instrText xml:space="preserve"> PAGEREF _Toc223698359 \h </w:instrText>
          </w:r>
          <w:r>
            <w:rPr>
              <w:noProof/>
            </w:rPr>
          </w:r>
          <w:r>
            <w:rPr>
              <w:noProof/>
            </w:rPr>
            <w:fldChar w:fldCharType="separate"/>
          </w:r>
          <w:r>
            <w:rPr>
              <w:noProof/>
            </w:rPr>
            <w:t>27</w:t>
          </w:r>
          <w:r>
            <w:rPr>
              <w:noProof/>
            </w:rPr>
            <w:fldChar w:fldCharType="end"/>
          </w:r>
        </w:p>
        <w:p w14:paraId="7EF3F9E8" w14:textId="486ABDBE"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bCs/>
              <w:noProof/>
            </w:rPr>
            <w:t>6.1</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bCs/>
              <w:noProof/>
            </w:rPr>
            <w:t>Obveze korisnika</w:t>
          </w:r>
          <w:r>
            <w:rPr>
              <w:noProof/>
            </w:rPr>
            <w:tab/>
          </w:r>
          <w:r>
            <w:rPr>
              <w:noProof/>
            </w:rPr>
            <w:fldChar w:fldCharType="begin"/>
          </w:r>
          <w:r>
            <w:rPr>
              <w:noProof/>
            </w:rPr>
            <w:instrText xml:space="preserve"> PAGEREF _Toc223698360 \h </w:instrText>
          </w:r>
          <w:r>
            <w:rPr>
              <w:noProof/>
            </w:rPr>
          </w:r>
          <w:r>
            <w:rPr>
              <w:noProof/>
            </w:rPr>
            <w:fldChar w:fldCharType="separate"/>
          </w:r>
          <w:r>
            <w:rPr>
              <w:noProof/>
            </w:rPr>
            <w:t>28</w:t>
          </w:r>
          <w:r>
            <w:rPr>
              <w:noProof/>
            </w:rPr>
            <w:fldChar w:fldCharType="end"/>
          </w:r>
        </w:p>
        <w:p w14:paraId="70C7264D" w14:textId="4755433A" w:rsidR="00A805F0" w:rsidRDefault="00A805F0">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156A2A">
            <w:rPr>
              <w:rFonts w:ascii="Times New Roman" w:hAnsi="Times New Roman"/>
              <w:b/>
              <w:bCs/>
              <w:noProof/>
            </w:rPr>
            <w:t>6.2</w:t>
          </w:r>
          <w:r>
            <w:rPr>
              <w:rFonts w:asciiTheme="minorHAnsi" w:eastAsiaTheme="minorEastAsia" w:hAnsiTheme="minorHAnsi" w:cstheme="minorBidi"/>
              <w:noProof/>
              <w:kern w:val="2"/>
              <w:lang w:eastAsia="hr-HR"/>
              <w14:ligatures w14:val="standardContextual"/>
            </w:rPr>
            <w:tab/>
          </w:r>
          <w:r w:rsidRPr="00156A2A">
            <w:rPr>
              <w:rFonts w:ascii="Times New Roman" w:hAnsi="Times New Roman"/>
              <w:b/>
              <w:bCs/>
              <w:noProof/>
            </w:rPr>
            <w:t>Osnovni elementi vidljivosti</w:t>
          </w:r>
          <w:r>
            <w:rPr>
              <w:noProof/>
            </w:rPr>
            <w:tab/>
          </w:r>
          <w:r>
            <w:rPr>
              <w:noProof/>
            </w:rPr>
            <w:fldChar w:fldCharType="begin"/>
          </w:r>
          <w:r>
            <w:rPr>
              <w:noProof/>
            </w:rPr>
            <w:instrText xml:space="preserve"> PAGEREF _Toc223698361 \h </w:instrText>
          </w:r>
          <w:r>
            <w:rPr>
              <w:noProof/>
            </w:rPr>
          </w:r>
          <w:r>
            <w:rPr>
              <w:noProof/>
            </w:rPr>
            <w:fldChar w:fldCharType="separate"/>
          </w:r>
          <w:r>
            <w:rPr>
              <w:noProof/>
            </w:rPr>
            <w:t>28</w:t>
          </w:r>
          <w:r>
            <w:rPr>
              <w:noProof/>
            </w:rPr>
            <w:fldChar w:fldCharType="end"/>
          </w:r>
        </w:p>
        <w:p w14:paraId="23153CE7" w14:textId="1338783A" w:rsidR="00A805F0" w:rsidRDefault="00A805F0">
          <w:pPr>
            <w:pStyle w:val="Sadraj1"/>
            <w:tabs>
              <w:tab w:val="right" w:leader="dot" w:pos="9350"/>
            </w:tabs>
            <w:rPr>
              <w:rFonts w:asciiTheme="minorHAnsi" w:eastAsiaTheme="minorEastAsia" w:hAnsiTheme="minorHAnsi" w:cstheme="minorBidi"/>
              <w:noProof/>
              <w:kern w:val="2"/>
              <w:lang w:eastAsia="hr-HR"/>
              <w14:ligatures w14:val="standardContextual"/>
            </w:rPr>
          </w:pPr>
          <w:r>
            <w:rPr>
              <w:noProof/>
            </w:rPr>
            <w:tab/>
          </w:r>
          <w:r>
            <w:rPr>
              <w:noProof/>
            </w:rPr>
            <w:fldChar w:fldCharType="begin"/>
          </w:r>
          <w:r>
            <w:rPr>
              <w:noProof/>
            </w:rPr>
            <w:instrText xml:space="preserve"> PAGEREF _Toc223698362 \h </w:instrText>
          </w:r>
          <w:r>
            <w:rPr>
              <w:noProof/>
            </w:rPr>
          </w:r>
          <w:r>
            <w:rPr>
              <w:noProof/>
            </w:rPr>
            <w:fldChar w:fldCharType="separate"/>
          </w:r>
          <w:r>
            <w:rPr>
              <w:noProof/>
            </w:rPr>
            <w:t>29</w:t>
          </w:r>
          <w:r>
            <w:rPr>
              <w:noProof/>
            </w:rPr>
            <w:fldChar w:fldCharType="end"/>
          </w:r>
        </w:p>
        <w:p w14:paraId="00CE372C" w14:textId="727BCCB0" w:rsidR="00A805F0" w:rsidRDefault="00A805F0">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156A2A">
            <w:rPr>
              <w:b/>
              <w:noProof/>
            </w:rPr>
            <w:t>7</w:t>
          </w:r>
          <w:r>
            <w:rPr>
              <w:rFonts w:asciiTheme="minorHAnsi" w:eastAsiaTheme="minorEastAsia" w:hAnsiTheme="minorHAnsi" w:cstheme="minorBidi"/>
              <w:noProof/>
              <w:kern w:val="2"/>
              <w:lang w:eastAsia="hr-HR"/>
              <w14:ligatures w14:val="standardContextual"/>
            </w:rPr>
            <w:tab/>
          </w:r>
          <w:r w:rsidRPr="00156A2A">
            <w:rPr>
              <w:b/>
              <w:noProof/>
            </w:rPr>
            <w:t>OBRASCI I PRILOZI</w:t>
          </w:r>
          <w:r>
            <w:rPr>
              <w:noProof/>
            </w:rPr>
            <w:tab/>
          </w:r>
          <w:r>
            <w:rPr>
              <w:noProof/>
            </w:rPr>
            <w:fldChar w:fldCharType="begin"/>
          </w:r>
          <w:r>
            <w:rPr>
              <w:noProof/>
            </w:rPr>
            <w:instrText xml:space="preserve"> PAGEREF _Toc223698363 \h </w:instrText>
          </w:r>
          <w:r>
            <w:rPr>
              <w:noProof/>
            </w:rPr>
          </w:r>
          <w:r>
            <w:rPr>
              <w:noProof/>
            </w:rPr>
            <w:fldChar w:fldCharType="separate"/>
          </w:r>
          <w:r>
            <w:rPr>
              <w:noProof/>
            </w:rPr>
            <w:t>29</w:t>
          </w:r>
          <w:r>
            <w:rPr>
              <w:noProof/>
            </w:rPr>
            <w:fldChar w:fldCharType="end"/>
          </w:r>
        </w:p>
        <w:p w14:paraId="1D610CBC" w14:textId="022750E1" w:rsidR="0012466E" w:rsidRPr="00E1792F" w:rsidRDefault="00DE5834" w:rsidP="00487D86">
          <w:pPr>
            <w:rPr>
              <w:rFonts w:ascii="Times New Roman" w:hAnsi="Times New Roman" w:cs="Times New Roman"/>
              <w:b/>
              <w:sz w:val="24"/>
              <w:szCs w:val="24"/>
            </w:rPr>
          </w:pPr>
          <w:r w:rsidRPr="009F303F">
            <w:rPr>
              <w:rFonts w:ascii="Times New Roman" w:eastAsia="Times New Roman" w:hAnsi="Times New Roman" w:cs="Times New Roman"/>
              <w:sz w:val="24"/>
              <w:szCs w:val="24"/>
              <w:lang w:eastAsia="ar-SA"/>
            </w:rPr>
            <w:fldChar w:fldCharType="end"/>
          </w:r>
        </w:p>
      </w:sdtContent>
    </w:sdt>
    <w:bookmarkStart w:id="5" w:name="_Hlk159311989" w:displacedByCustomXml="prev"/>
    <w:bookmarkStart w:id="6" w:name="_Toc371521548" w:displacedByCustomXml="prev"/>
    <w:bookmarkStart w:id="7" w:name="_Toc472787052" w:displacedByCustomXml="prev"/>
    <w:bookmarkStart w:id="8" w:name="_Toc472850737" w:displacedByCustomXml="prev"/>
    <w:bookmarkStart w:id="9" w:name="_Toc472850777" w:displacedByCustomXml="prev"/>
    <w:bookmarkStart w:id="10" w:name="_Toc472852909" w:displacedByCustomXml="prev"/>
    <w:bookmarkEnd w:id="5"/>
    <w:p w14:paraId="653CEBEE" w14:textId="77777777" w:rsidR="005E20DD" w:rsidRDefault="005E20DD" w:rsidP="0042208C">
      <w:pPr>
        <w:pStyle w:val="Naslov1"/>
        <w:numPr>
          <w:ilvl w:val="0"/>
          <w:numId w:val="0"/>
        </w:numPr>
        <w:spacing w:after="240"/>
        <w:ind w:left="432" w:hanging="432"/>
        <w:rPr>
          <w:rFonts w:ascii="Times New Roman" w:hAnsi="Times New Roman" w:cs="Times New Roman"/>
          <w:b/>
          <w:color w:val="auto"/>
          <w:sz w:val="24"/>
          <w:szCs w:val="24"/>
        </w:rPr>
      </w:pPr>
    </w:p>
    <w:p w14:paraId="63559CCB" w14:textId="77777777" w:rsidR="005E20DD" w:rsidRDefault="005E20DD" w:rsidP="005E20DD"/>
    <w:p w14:paraId="2F014E89" w14:textId="77777777" w:rsidR="00E105AE" w:rsidRDefault="00E105AE" w:rsidP="005E20DD"/>
    <w:p w14:paraId="7A4F7876" w14:textId="77777777" w:rsidR="00E105AE" w:rsidRDefault="00E105AE" w:rsidP="005E20DD"/>
    <w:p w14:paraId="4079C049" w14:textId="77777777" w:rsidR="00E105AE" w:rsidRDefault="00E105AE" w:rsidP="005E20DD"/>
    <w:p w14:paraId="3B66705D" w14:textId="77777777" w:rsidR="00E105AE" w:rsidRDefault="00E105AE" w:rsidP="005E20DD"/>
    <w:p w14:paraId="41CB212F" w14:textId="77777777" w:rsidR="00E105AE" w:rsidRDefault="00E105AE" w:rsidP="005E20DD"/>
    <w:p w14:paraId="25E4AB1E" w14:textId="77777777" w:rsidR="00E105AE" w:rsidRDefault="00E105AE" w:rsidP="005E20DD"/>
    <w:p w14:paraId="2AC84569" w14:textId="77777777" w:rsidR="00E105AE" w:rsidRDefault="00E105AE" w:rsidP="005E20DD"/>
    <w:p w14:paraId="201880C4" w14:textId="77777777" w:rsidR="00E105AE" w:rsidRDefault="00E105AE" w:rsidP="005E20DD"/>
    <w:p w14:paraId="018A5261" w14:textId="77777777" w:rsidR="00E105AE" w:rsidRDefault="00E105AE" w:rsidP="005E20DD"/>
    <w:p w14:paraId="00759387" w14:textId="77777777" w:rsidR="00E105AE" w:rsidRDefault="00E105AE" w:rsidP="005E20DD"/>
    <w:p w14:paraId="329FB5C4" w14:textId="77777777" w:rsidR="00E105AE" w:rsidRDefault="00E105AE" w:rsidP="005E20DD"/>
    <w:p w14:paraId="71E3FE07" w14:textId="77777777" w:rsidR="00E105AE" w:rsidRDefault="00E105AE" w:rsidP="005E20DD"/>
    <w:p w14:paraId="41ABE824" w14:textId="77777777" w:rsidR="00E105AE" w:rsidRDefault="00E105AE" w:rsidP="005E20DD"/>
    <w:p w14:paraId="35B374A9" w14:textId="77777777" w:rsidR="00E105AE" w:rsidRDefault="00E105AE" w:rsidP="005E20DD"/>
    <w:p w14:paraId="52D097A0" w14:textId="77777777" w:rsidR="00E105AE" w:rsidRDefault="00E105AE" w:rsidP="005E20DD"/>
    <w:p w14:paraId="204AE731" w14:textId="77777777" w:rsidR="00E105AE" w:rsidRDefault="00E105AE" w:rsidP="005E20DD"/>
    <w:p w14:paraId="70975732" w14:textId="77777777" w:rsidR="00E105AE" w:rsidRDefault="00E105AE" w:rsidP="005E20DD"/>
    <w:p w14:paraId="06E7818E" w14:textId="77777777" w:rsidR="00E105AE" w:rsidRDefault="00E105AE" w:rsidP="005E20DD"/>
    <w:p w14:paraId="16E42CE7" w14:textId="77777777" w:rsidR="00E105AE" w:rsidRDefault="00E105AE" w:rsidP="005E20DD"/>
    <w:p w14:paraId="420EF7B6" w14:textId="77777777" w:rsidR="00E105AE" w:rsidRDefault="00E105AE" w:rsidP="005E20DD"/>
    <w:p w14:paraId="1E12965B" w14:textId="77777777" w:rsidR="00E105AE" w:rsidRDefault="00E105AE" w:rsidP="005E20DD"/>
    <w:p w14:paraId="1BA9DEFF" w14:textId="77777777" w:rsidR="00E105AE" w:rsidRDefault="00E105AE" w:rsidP="005E20DD"/>
    <w:p w14:paraId="5029A7D8" w14:textId="77777777" w:rsidR="00E105AE" w:rsidRDefault="00E105AE" w:rsidP="005E20DD"/>
    <w:p w14:paraId="794E30F5" w14:textId="77777777" w:rsidR="00E105AE" w:rsidRDefault="00E105AE" w:rsidP="005E20DD"/>
    <w:p w14:paraId="22D1C8A5" w14:textId="77777777" w:rsidR="00E105AE" w:rsidRDefault="00E105AE" w:rsidP="005E20DD"/>
    <w:p w14:paraId="12FA7858" w14:textId="77777777" w:rsidR="007269CB" w:rsidRPr="005E20DD" w:rsidRDefault="007269CB" w:rsidP="005E20DD"/>
    <w:p w14:paraId="40BD6A62" w14:textId="0A1C4A83" w:rsidR="00D26ECA"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11" w:name="_Toc223698326"/>
      <w:r w:rsidRPr="00ED7D96">
        <w:rPr>
          <w:rFonts w:ascii="Times New Roman" w:hAnsi="Times New Roman" w:cs="Times New Roman"/>
          <w:b/>
          <w:color w:val="auto"/>
          <w:sz w:val="24"/>
          <w:szCs w:val="24"/>
        </w:rPr>
        <w:lastRenderedPageBreak/>
        <w:t xml:space="preserve">1     </w:t>
      </w:r>
      <w:bookmarkEnd w:id="6"/>
      <w:r w:rsidR="00DE6539" w:rsidRPr="00ED7D96">
        <w:rPr>
          <w:rFonts w:ascii="Times New Roman" w:hAnsi="Times New Roman" w:cs="Times New Roman"/>
          <w:b/>
          <w:color w:val="auto"/>
          <w:sz w:val="24"/>
          <w:szCs w:val="24"/>
        </w:rPr>
        <w:t>OPĆE ODREDBE</w:t>
      </w:r>
      <w:bookmarkEnd w:id="10"/>
      <w:bookmarkEnd w:id="9"/>
      <w:bookmarkEnd w:id="8"/>
      <w:bookmarkEnd w:id="7"/>
      <w:bookmarkEnd w:id="11"/>
    </w:p>
    <w:p w14:paraId="37537E4F" w14:textId="6370114E" w:rsidR="00F775EA" w:rsidRPr="00F775EA" w:rsidRDefault="00F775EA" w:rsidP="00F775EA">
      <w:pPr>
        <w:jc w:val="both"/>
        <w:rPr>
          <w:rFonts w:ascii="Times New Roman" w:hAnsi="Times New Roman" w:cs="Times New Roman"/>
          <w:sz w:val="24"/>
          <w:szCs w:val="24"/>
        </w:rPr>
      </w:pPr>
      <w:r w:rsidRPr="00252944">
        <w:rPr>
          <w:rFonts w:ascii="Times New Roman" w:hAnsi="Times New Roman" w:cs="Times New Roman"/>
          <w:sz w:val="24"/>
          <w:szCs w:val="24"/>
        </w:rPr>
        <w:t xml:space="preserve">LAG natječaj za dodjelu potpore projektima u okviru Intervencije </w:t>
      </w:r>
      <w:r>
        <w:rPr>
          <w:rFonts w:ascii="Times New Roman" w:hAnsi="Times New Roman" w:cs="Times New Roman"/>
          <w:sz w:val="24"/>
          <w:szCs w:val="24"/>
        </w:rPr>
        <w:t>1.3.1</w:t>
      </w:r>
      <w:r w:rsidRPr="00252944">
        <w:rPr>
          <w:rFonts w:ascii="Times New Roman" w:hAnsi="Times New Roman" w:cs="Times New Roman"/>
          <w:sz w:val="24"/>
          <w:szCs w:val="24"/>
        </w:rPr>
        <w:t xml:space="preserve"> Potpora izgradnji i rekonstrukciji javne infrastrukture i udrugama  na LAG području (u daljnjem tekstu: Intervencija 1.</w:t>
      </w:r>
      <w:r>
        <w:rPr>
          <w:rFonts w:ascii="Times New Roman" w:hAnsi="Times New Roman" w:cs="Times New Roman"/>
          <w:sz w:val="24"/>
          <w:szCs w:val="24"/>
        </w:rPr>
        <w:t>3.1</w:t>
      </w:r>
      <w:r w:rsidRPr="00252944">
        <w:rPr>
          <w:rFonts w:ascii="Times New Roman" w:hAnsi="Times New Roman" w:cs="Times New Roman"/>
          <w:sz w:val="24"/>
          <w:szCs w:val="24"/>
        </w:rPr>
        <w:t xml:space="preserve">) raspisan je sukladno Pravilniku o provedbi lokalnih razvojnih strategija unutar intervencije 77.06. Potpora LEADER (CLLD) pristupu iz Strateškog plana zajedničke poljoprivredne politike Republike Hrvatske 2023. - 2027., NN br. 113/24 </w:t>
      </w:r>
      <w:r>
        <w:rPr>
          <w:rFonts w:ascii="Times New Roman" w:hAnsi="Times New Roman" w:cs="Times New Roman"/>
          <w:sz w:val="24"/>
          <w:szCs w:val="24"/>
        </w:rPr>
        <w:t xml:space="preserve">i 79/25 </w:t>
      </w:r>
      <w:r w:rsidRPr="00252944">
        <w:rPr>
          <w:rFonts w:ascii="Times New Roman" w:hAnsi="Times New Roman" w:cs="Times New Roman"/>
          <w:sz w:val="24"/>
          <w:szCs w:val="24"/>
        </w:rPr>
        <w:t>(u daljnjem tekstu: Pravilnik o provedbi LRS) i Ugovoru o sufinanciranju provedbe LRS unutar Strateškog plana ZPP, KLASA: 950-05/23-77-06/00</w:t>
      </w:r>
      <w:r>
        <w:rPr>
          <w:rFonts w:ascii="Times New Roman" w:hAnsi="Times New Roman" w:cs="Times New Roman"/>
          <w:sz w:val="24"/>
          <w:szCs w:val="24"/>
        </w:rPr>
        <w:t>06</w:t>
      </w:r>
      <w:r w:rsidRPr="00252944">
        <w:rPr>
          <w:rFonts w:ascii="Times New Roman" w:hAnsi="Times New Roman" w:cs="Times New Roman"/>
          <w:sz w:val="24"/>
          <w:szCs w:val="24"/>
        </w:rPr>
        <w:t>, URBROJ: 343-1603/01-23-00</w:t>
      </w:r>
      <w:r>
        <w:rPr>
          <w:rFonts w:ascii="Times New Roman" w:hAnsi="Times New Roman" w:cs="Times New Roman"/>
          <w:sz w:val="24"/>
          <w:szCs w:val="24"/>
        </w:rPr>
        <w:t>4</w:t>
      </w:r>
      <w:r w:rsidRPr="00252944">
        <w:rPr>
          <w:rFonts w:ascii="Times New Roman" w:hAnsi="Times New Roman" w:cs="Times New Roman"/>
          <w:sz w:val="24"/>
          <w:szCs w:val="24"/>
        </w:rPr>
        <w:t xml:space="preserve">, potpisanog između Agencije za plaćanja i LAG-a </w:t>
      </w:r>
      <w:r>
        <w:rPr>
          <w:rFonts w:ascii="Times New Roman" w:hAnsi="Times New Roman" w:cs="Times New Roman"/>
          <w:sz w:val="24"/>
          <w:szCs w:val="24"/>
        </w:rPr>
        <w:t>Mura-Drava</w:t>
      </w:r>
      <w:r w:rsidRPr="00252944">
        <w:rPr>
          <w:rFonts w:ascii="Times New Roman" w:hAnsi="Times New Roman" w:cs="Times New Roman"/>
          <w:sz w:val="24"/>
          <w:szCs w:val="24"/>
        </w:rPr>
        <w:t xml:space="preserve"> dana 13.12.2023. godine.</w:t>
      </w:r>
    </w:p>
    <w:p w14:paraId="407103DE" w14:textId="0A78DC59" w:rsidR="00CC5FA3" w:rsidRPr="00F775EA"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12" w:name="_Toc223698327"/>
      <w:r w:rsidRPr="00ED7D96">
        <w:rPr>
          <w:rFonts w:ascii="Times New Roman" w:eastAsia="Times New Roman" w:hAnsi="Times New Roman" w:cs="Times New Roman"/>
          <w:b/>
          <w:color w:val="auto"/>
          <w:sz w:val="24"/>
          <w:szCs w:val="24"/>
        </w:rPr>
        <w:t>Pojmovi i kratice</w:t>
      </w:r>
      <w:bookmarkEnd w:id="12"/>
    </w:p>
    <w:p w14:paraId="4AAE3902" w14:textId="77777777" w:rsidR="00CC5FA3" w:rsidRPr="00ED7D96"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p w14:paraId="18CDE802"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ED7D96"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Default="00A66856" w:rsidP="005A3EFA">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PROJEKT</w:t>
            </w:r>
          </w:p>
          <w:p w14:paraId="596F5FD7" w14:textId="77777777" w:rsidR="005A3EFA"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FC5229"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487D86"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ED7D96"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Default="00A66856" w:rsidP="00487D86">
            <w:pPr>
              <w:rPr>
                <w:rFonts w:ascii="Times New Roman" w:eastAsia="Times New Roman" w:hAnsi="Times New Roman" w:cs="Times New Roman"/>
                <w:b/>
                <w:color w:val="000000"/>
                <w:sz w:val="24"/>
                <w:szCs w:val="24"/>
                <w:lang w:eastAsia="hr-HR"/>
              </w:rPr>
            </w:pPr>
            <w:bookmarkStart w:id="13" w:name="_Hlk162890575"/>
            <w:r w:rsidRPr="00FC5229">
              <w:rPr>
                <w:rFonts w:ascii="Times New Roman" w:eastAsia="Times New Roman" w:hAnsi="Times New Roman" w:cs="Times New Roman"/>
                <w:b/>
                <w:color w:val="000000"/>
                <w:sz w:val="24"/>
                <w:szCs w:val="24"/>
                <w:lang w:eastAsia="hr-HR"/>
              </w:rPr>
              <w:t xml:space="preserve">KORISNIK </w:t>
            </w:r>
            <w:bookmarkEnd w:id="13"/>
          </w:p>
          <w:p w14:paraId="6DA9A0D9" w14:textId="77777777" w:rsidR="00487D86"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FC5229"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FC5229"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A66856" w:rsidRPr="00ED7D96"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Default="00A6685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0AAAD6A7" w14:textId="0F7E8291"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FC5229"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487D86" w:rsidRPr="00ED7D96"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Default="0099175A"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00487D86" w:rsidRPr="00487D86">
              <w:rPr>
                <w:rFonts w:ascii="Times New Roman" w:eastAsia="Times New Roman" w:hAnsi="Times New Roman" w:cs="Times New Roman"/>
                <w:b/>
                <w:color w:val="000000"/>
                <w:sz w:val="24"/>
                <w:szCs w:val="24"/>
                <w:lang w:eastAsia="hr-HR"/>
              </w:rPr>
              <w:t>PARTNER</w:t>
            </w:r>
          </w:p>
          <w:p w14:paraId="134A7378" w14:textId="020F1CC9"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487D86"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8C382B" w:rsidRPr="00ED7D96"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1678B13B" w14:textId="77777777" w:rsidR="008C382B"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487D86"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8C382B"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8C382B" w:rsidRPr="00ED7D96"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B483C8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F0F6840" w14:textId="0ECE4C0D" w:rsidR="008C382B" w:rsidRPr="008C382B"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8C382B" w:rsidRPr="008C382B"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p>
        </w:tc>
      </w:tr>
      <w:tr w:rsidR="00096E80" w:rsidRPr="00ED7D96"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7AC5E264" w14:textId="77777777" w:rsidR="00096E80" w:rsidRDefault="00096E80"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3667F71A" w14:textId="77777777" w:rsidR="00096E80"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096E80" w:rsidRPr="00096E80"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0099175A" w:rsidRPr="002D13CC">
              <w:rPr>
                <w:rFonts w:ascii="Times New Roman" w:eastAsia="Calibri" w:hAnsi="Times New Roman" w:cs="Times New Roman"/>
                <w:sz w:val="24"/>
                <w:szCs w:val="24"/>
              </w:rPr>
              <w:t>je</w:t>
            </w:r>
            <w:r w:rsidR="0099175A" w:rsidRPr="002D13CC">
              <w:rPr>
                <w:rFonts w:ascii="Times New Roman" w:eastAsia="Calibri" w:hAnsi="Times New Roman" w:cs="Times New Roman"/>
                <w:i/>
                <w:sz w:val="24"/>
                <w:szCs w:val="24"/>
              </w:rPr>
              <w:t xml:space="preserve"> </w:t>
            </w:r>
            <w:r w:rsidR="0099175A"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E42A2A" w:rsidRPr="00ED7D96" w14:paraId="500E8856"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0907EC70" w14:textId="59749721" w:rsidR="00A71290" w:rsidRDefault="00E42A2A" w:rsidP="00487D86">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JAVNOPRAVNA TIJELA</w:t>
            </w:r>
          </w:p>
          <w:p w14:paraId="68D69FB5" w14:textId="77777777" w:rsidR="00A71290" w:rsidRDefault="00A71290" w:rsidP="00487D86">
            <w:pPr>
              <w:rPr>
                <w:rFonts w:ascii="Times New Roman" w:eastAsia="Times New Roman" w:hAnsi="Times New Roman" w:cs="Times New Roman"/>
                <w:b/>
                <w:color w:val="000000"/>
                <w:sz w:val="24"/>
                <w:szCs w:val="24"/>
                <w:lang w:eastAsia="hr-HR"/>
              </w:rPr>
            </w:pPr>
          </w:p>
          <w:p w14:paraId="711499DF" w14:textId="77777777" w:rsidR="00E42A2A" w:rsidRDefault="00E42A2A" w:rsidP="00487D86">
            <w:pPr>
              <w:rPr>
                <w:rFonts w:ascii="Times New Roman" w:eastAsia="Times New Roman" w:hAnsi="Times New Roman" w:cs="Times New Roman"/>
                <w:b/>
                <w:color w:val="000000"/>
                <w:sz w:val="24"/>
                <w:szCs w:val="24"/>
                <w:lang w:eastAsia="hr-HR"/>
              </w:rPr>
            </w:pPr>
          </w:p>
          <w:p w14:paraId="4D428D58" w14:textId="477BBD29" w:rsidR="00E42A2A" w:rsidRDefault="00E42A2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D3547C2" w14:textId="4BE85A25" w:rsidR="00E42A2A" w:rsidRDefault="00A7129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Javnopravna tijela su tijela državne uprave, druga državna tijela, tijela jedinica lokalne i područne (regionalne) samouprave, pravne osobe koje imaju javne ovlasti u skladu s posebnim zakonima</w:t>
            </w:r>
          </w:p>
        </w:tc>
      </w:tr>
      <w:tr w:rsidR="00A71290" w:rsidRPr="00ED7D96"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A71290" w:rsidRDefault="00A71290" w:rsidP="00A71290">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lastRenderedPageBreak/>
              <w:t>JAVN</w:t>
            </w:r>
            <w:r>
              <w:rPr>
                <w:rFonts w:ascii="Times New Roman" w:eastAsia="Times New Roman" w:hAnsi="Times New Roman" w:cs="Times New Roman"/>
                <w:b/>
                <w:color w:val="000000"/>
                <w:sz w:val="24"/>
                <w:szCs w:val="24"/>
                <w:lang w:eastAsia="hr-HR"/>
              </w:rPr>
              <w:t>A POTPORA</w:t>
            </w:r>
          </w:p>
          <w:p w14:paraId="251400CE" w14:textId="77777777" w:rsidR="00A71290"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42A2A"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A71290" w:rsidRPr="00A71290"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t>Javna potpora</w:t>
            </w:r>
            <w:r w:rsidRPr="00F96599">
              <w:rPr>
                <w:rFonts w:ascii="Times New Roman" w:eastAsia="Calibri" w:hAnsi="Times New Roman" w:cs="Times New Roman"/>
                <w:i/>
                <w:iCs/>
                <w:sz w:val="24"/>
                <w:szCs w:val="24"/>
              </w:rPr>
              <w:t xml:space="preserve"> </w:t>
            </w:r>
            <w:r w:rsidR="0099175A" w:rsidRPr="0099175A">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A71290" w:rsidRPr="00A71290"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FF18EEA" w14:textId="1B98E144" w:rsidR="00A71290" w:rsidRPr="00E42A2A"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A71290" w:rsidRPr="00A71290"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0099175A" w:rsidRPr="0099175A">
              <w:rPr>
                <w:rFonts w:ascii="Times New Roman" w:eastAsia="Calibri" w:hAnsi="Times New Roman" w:cs="Times New Roman"/>
                <w:sz w:val="24"/>
                <w:szCs w:val="24"/>
              </w:rPr>
              <w:t>je postotni udio javne potpore u prihvatljivim troškovima projekta</w:t>
            </w:r>
          </w:p>
        </w:tc>
      </w:tr>
      <w:tr w:rsidR="00A71290" w:rsidRPr="00A71290"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68ED71BC" w14:textId="0F768152"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A71290" w:rsidRP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su troškovi koji mogu biti sufinancirani bespovratnim sredstvima LAG intervencije</w:t>
            </w:r>
          </w:p>
        </w:tc>
      </w:tr>
      <w:tr w:rsidR="00A71290" w:rsidRPr="00A71290"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3A82EE43" w14:textId="35ABCFC3"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0099175A" w:rsidRPr="0099175A">
              <w:rPr>
                <w:rFonts w:ascii="Times New Roman" w:eastAsia="Calibri" w:hAnsi="Times New Roman" w:cs="Times New Roman"/>
                <w:sz w:val="24"/>
                <w:szCs w:val="24"/>
              </w:rPr>
              <w:t>su troškovi koji ne mogu biti sufinancirani bespovratnim sredstvima LAG intervencije</w:t>
            </w:r>
          </w:p>
        </w:tc>
      </w:tr>
      <w:tr w:rsidR="00A71290" w:rsidRPr="00A71290"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6DCDA076" w14:textId="77777777" w:rsidR="00A71290"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A71290"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Ulaganje</w:t>
            </w:r>
            <w:r w:rsidRPr="00D01AA4">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A71290" w:rsidRPr="00A71290" w14:paraId="46C385E3"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66D18D23" w14:textId="7610EC71"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NEMATERIJALNA IMOVINA</w:t>
            </w:r>
          </w:p>
          <w:p w14:paraId="4785D0FA" w14:textId="77777777" w:rsidR="00A71290" w:rsidRDefault="00A71290" w:rsidP="00A71290">
            <w:pPr>
              <w:rPr>
                <w:rFonts w:ascii="Times New Roman" w:eastAsia="Times New Roman" w:hAnsi="Times New Roman" w:cs="Times New Roman"/>
                <w:b/>
                <w:color w:val="000000"/>
                <w:sz w:val="24"/>
                <w:szCs w:val="24"/>
                <w:lang w:eastAsia="hr-HR"/>
              </w:rPr>
            </w:pPr>
          </w:p>
          <w:p w14:paraId="3C7AC5D7" w14:textId="1020706D"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D04A890" w14:textId="192B1FEA"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nematerijalna imovina</w:t>
            </w:r>
            <w:r w:rsidRPr="00F11EBF">
              <w:rPr>
                <w:rFonts w:ascii="Times New Roman" w:hAnsi="Times New Roman" w:cs="Times New Roman"/>
                <w:iCs/>
                <w:sz w:val="24"/>
                <w:szCs w:val="24"/>
              </w:rPr>
              <w:t xml:space="preserve"> </w:t>
            </w:r>
            <w:r w:rsidR="009C1D6E" w:rsidRPr="009C1D6E">
              <w:rPr>
                <w:rFonts w:ascii="Times New Roman" w:hAnsi="Times New Roman" w:cs="Times New Roman"/>
                <w:iCs/>
                <w:sz w:val="24"/>
                <w:szCs w:val="24"/>
              </w:rPr>
              <w:t xml:space="preserve">je nemonetarna imovina bez opipljivih, tj. fizičkih obilježja, a koja se može zasebno identificirati. Oblici nematerijalne imovine su: izdaci za razvoj, patenti, licencije, franšiza, koncesije, softver, zaštitni znaci, trgovački znak ili ime, </w:t>
            </w:r>
            <w:proofErr w:type="spellStart"/>
            <w:r w:rsidR="009C1D6E" w:rsidRPr="009C1D6E">
              <w:rPr>
                <w:rFonts w:ascii="Times New Roman" w:hAnsi="Times New Roman" w:cs="Times New Roman"/>
                <w:iCs/>
                <w:sz w:val="24"/>
                <w:szCs w:val="24"/>
              </w:rPr>
              <w:t>goodwill</w:t>
            </w:r>
            <w:proofErr w:type="spellEnd"/>
            <w:r w:rsidR="009C1D6E" w:rsidRPr="009C1D6E">
              <w:rPr>
                <w:rFonts w:ascii="Times New Roman" w:hAnsi="Times New Roman" w:cs="Times New Roman"/>
                <w:iCs/>
                <w:sz w:val="24"/>
                <w:szCs w:val="24"/>
              </w:rPr>
              <w:t xml:space="preserve"> i dr.</w:t>
            </w:r>
          </w:p>
        </w:tc>
      </w:tr>
      <w:tr w:rsidR="00A71290" w:rsidRPr="00A71290" w14:paraId="4F9A7C34"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5C3788F" w14:textId="5024EA8A"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33467F2F" w14:textId="77777777" w:rsidR="00A71290" w:rsidRDefault="00A71290" w:rsidP="00A71290">
            <w:pPr>
              <w:rPr>
                <w:rFonts w:ascii="Times New Roman" w:eastAsia="Times New Roman" w:hAnsi="Times New Roman" w:cs="Times New Roman"/>
                <w:b/>
                <w:color w:val="000000"/>
                <w:sz w:val="24"/>
                <w:szCs w:val="24"/>
                <w:lang w:eastAsia="hr-HR"/>
              </w:rPr>
            </w:pPr>
          </w:p>
          <w:p w14:paraId="3B009CA4" w14:textId="77777777" w:rsidR="00A71290" w:rsidRDefault="00A71290" w:rsidP="00A71290">
            <w:pPr>
              <w:rPr>
                <w:rFonts w:ascii="Times New Roman" w:eastAsia="Times New Roman" w:hAnsi="Times New Roman" w:cs="Times New Roman"/>
                <w:b/>
                <w:color w:val="000000"/>
                <w:sz w:val="24"/>
                <w:szCs w:val="24"/>
                <w:lang w:eastAsia="hr-HR"/>
              </w:rPr>
            </w:pPr>
          </w:p>
          <w:p w14:paraId="3153267E" w14:textId="77777777" w:rsidR="00A71290" w:rsidRDefault="00A71290" w:rsidP="00A71290">
            <w:pPr>
              <w:rPr>
                <w:rFonts w:ascii="Times New Roman" w:eastAsia="Times New Roman" w:hAnsi="Times New Roman" w:cs="Times New Roman"/>
                <w:b/>
                <w:color w:val="000000"/>
                <w:sz w:val="24"/>
                <w:szCs w:val="24"/>
                <w:lang w:eastAsia="hr-HR"/>
              </w:rPr>
            </w:pPr>
          </w:p>
          <w:p w14:paraId="1FB640E3" w14:textId="77777777" w:rsidR="00A71290" w:rsidRDefault="00A71290" w:rsidP="00A71290">
            <w:pPr>
              <w:rPr>
                <w:rFonts w:ascii="Times New Roman" w:eastAsia="Times New Roman" w:hAnsi="Times New Roman" w:cs="Times New Roman"/>
                <w:b/>
                <w:color w:val="000000"/>
                <w:sz w:val="24"/>
                <w:szCs w:val="24"/>
                <w:lang w:eastAsia="hr-HR"/>
              </w:rPr>
            </w:pPr>
          </w:p>
          <w:p w14:paraId="1EDC5C84" w14:textId="77777777" w:rsidR="00A71290" w:rsidRDefault="00A71290" w:rsidP="00A71290">
            <w:pPr>
              <w:rPr>
                <w:rFonts w:ascii="Times New Roman" w:eastAsia="Times New Roman" w:hAnsi="Times New Roman" w:cs="Times New Roman"/>
                <w:b/>
                <w:color w:val="000000"/>
                <w:sz w:val="24"/>
                <w:szCs w:val="24"/>
                <w:lang w:eastAsia="hr-HR"/>
              </w:rPr>
            </w:pPr>
          </w:p>
          <w:p w14:paraId="5A9190CD" w14:textId="77777777" w:rsidR="00A71290" w:rsidRDefault="00A71290" w:rsidP="00A71290">
            <w:pPr>
              <w:rPr>
                <w:rFonts w:ascii="Times New Roman" w:eastAsia="Times New Roman" w:hAnsi="Times New Roman" w:cs="Times New Roman"/>
                <w:b/>
                <w:color w:val="000000"/>
                <w:sz w:val="24"/>
                <w:szCs w:val="24"/>
                <w:lang w:eastAsia="hr-HR"/>
              </w:rPr>
            </w:pPr>
          </w:p>
          <w:p w14:paraId="74A32F33" w14:textId="77777777" w:rsidR="00A71290" w:rsidRDefault="00A71290" w:rsidP="00A71290">
            <w:pPr>
              <w:rPr>
                <w:rFonts w:ascii="Times New Roman" w:eastAsia="Times New Roman" w:hAnsi="Times New Roman" w:cs="Times New Roman"/>
                <w:b/>
                <w:color w:val="000000"/>
                <w:sz w:val="24"/>
                <w:szCs w:val="24"/>
                <w:lang w:eastAsia="hr-HR"/>
              </w:rPr>
            </w:pPr>
          </w:p>
          <w:p w14:paraId="1D247D1A" w14:textId="77777777" w:rsidR="00A71290" w:rsidRDefault="00A71290" w:rsidP="00A71290">
            <w:pPr>
              <w:rPr>
                <w:rFonts w:ascii="Times New Roman" w:eastAsia="Times New Roman" w:hAnsi="Times New Roman" w:cs="Times New Roman"/>
                <w:b/>
                <w:color w:val="000000"/>
                <w:sz w:val="24"/>
                <w:szCs w:val="24"/>
                <w:lang w:eastAsia="hr-HR"/>
              </w:rPr>
            </w:pPr>
          </w:p>
          <w:p w14:paraId="60C4FE18" w14:textId="33569F27"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ED7D96" w:rsidRPr="00ED7D96" w14:paraId="3F7EE8EA"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D977D8C" w14:textId="2D42A809" w:rsidR="00ED7D96" w:rsidRDefault="00ED7D9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NEPRODUKTIVNA ULAGANJA</w:t>
            </w:r>
          </w:p>
          <w:p w14:paraId="71353962" w14:textId="77777777" w:rsidR="00487D86" w:rsidRDefault="00487D86" w:rsidP="00487D86">
            <w:pPr>
              <w:rPr>
                <w:rFonts w:ascii="Times New Roman" w:eastAsia="Times New Roman" w:hAnsi="Times New Roman" w:cs="Times New Roman"/>
                <w:b/>
                <w:color w:val="000000"/>
                <w:sz w:val="24"/>
                <w:szCs w:val="24"/>
                <w:lang w:eastAsia="hr-HR"/>
              </w:rPr>
            </w:pPr>
          </w:p>
          <w:p w14:paraId="4BA0B39F" w14:textId="6F17CA54" w:rsidR="00487D86" w:rsidRDefault="00487D86" w:rsidP="00BB4292">
            <w:pPr>
              <w:spacing w:after="240"/>
              <w:rPr>
                <w:rFonts w:ascii="Times New Roman" w:eastAsia="Times New Roman" w:hAnsi="Times New Roman" w:cs="Times New Roman"/>
                <w:b/>
                <w:color w:val="000000"/>
                <w:sz w:val="24"/>
                <w:szCs w:val="24"/>
                <w:lang w:eastAsia="hr-HR"/>
              </w:rPr>
            </w:pPr>
          </w:p>
          <w:p w14:paraId="7EB9E41C"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36CE8531" w14:textId="2BD87F1F" w:rsidR="00487D86" w:rsidRDefault="00487D86" w:rsidP="00BB4292">
            <w:pPr>
              <w:spacing w:after="240"/>
              <w:rPr>
                <w:rFonts w:ascii="Times New Roman" w:eastAsia="Times New Roman" w:hAnsi="Times New Roman" w:cs="Times New Roman"/>
                <w:b/>
                <w:color w:val="000000"/>
                <w:sz w:val="24"/>
                <w:szCs w:val="24"/>
                <w:lang w:eastAsia="hr-HR"/>
              </w:rPr>
            </w:pPr>
          </w:p>
          <w:p w14:paraId="5A9B826D"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87D86" w:rsidRPr="00487D86"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487D86">
              <w:rPr>
                <w:rFonts w:ascii="Times New Roman" w:eastAsia="Calibri" w:hAnsi="Times New Roman" w:cs="Times New Roman"/>
                <w:color w:val="000000" w:themeColor="text1"/>
                <w:sz w:val="24"/>
                <w:szCs w:val="24"/>
              </w:rPr>
              <w:t xml:space="preserve">Neproduktivna ulaganja </w:t>
            </w:r>
            <w:r w:rsidR="009C1D6E" w:rsidRPr="009C1D6E">
              <w:rPr>
                <w:rFonts w:ascii="Times New Roman" w:eastAsia="Calibri" w:hAnsi="Times New Roman" w:cs="Times New Roman"/>
                <w:color w:val="000000" w:themeColor="text1"/>
                <w:sz w:val="24"/>
                <w:szCs w:val="24"/>
              </w:rPr>
              <w:t xml:space="preserve">su ona ulaganja koja ne dovode do značajnog povećanja vrijednosti ili profitabilnosti korisnika odnosno koja ne ostvaruju značajan dohodak, prihod ili dobit, ali pri tome imaju pozitivan utjecaj na primjerice: socijalnu </w:t>
            </w:r>
            <w:proofErr w:type="spellStart"/>
            <w:r w:rsidR="009C1D6E" w:rsidRPr="009C1D6E">
              <w:rPr>
                <w:rFonts w:ascii="Times New Roman" w:eastAsia="Calibri" w:hAnsi="Times New Roman" w:cs="Times New Roman"/>
                <w:color w:val="000000" w:themeColor="text1"/>
                <w:sz w:val="24"/>
                <w:szCs w:val="24"/>
              </w:rPr>
              <w:t>uključivost</w:t>
            </w:r>
            <w:proofErr w:type="spellEnd"/>
            <w:r w:rsidR="009C1D6E" w:rsidRPr="009C1D6E">
              <w:rPr>
                <w:rFonts w:ascii="Times New Roman" w:eastAsia="Calibri" w:hAnsi="Times New Roman" w:cs="Times New Roman"/>
                <w:color w:val="000000" w:themeColor="text1"/>
                <w:sz w:val="24"/>
                <w:szCs w:val="24"/>
              </w:rPr>
              <w: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503FF8" w:rsidRPr="00ED7D96"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503FF8"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lastRenderedPageBreak/>
              <w:t>PODUZEĆE</w:t>
            </w:r>
          </w:p>
          <w:p w14:paraId="61BA84A0" w14:textId="580995A2" w:rsidR="00503FF8" w:rsidRPr="007D643E"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007B02FB"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503FF8" w:rsidRPr="00ED7D96"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503FF8" w:rsidRPr="007D643E"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007B02FB" w:rsidRPr="007B02FB">
              <w:rPr>
                <w:rFonts w:ascii="Times New Roman" w:eastAsia="Calibri" w:hAnsi="Times New Roman" w:cs="Times New Roman"/>
                <w:sz w:val="24"/>
                <w:szCs w:val="24"/>
              </w:rPr>
              <w:t>su poduzeća koja ispunjavaju kriterije iz članka 2. Priloga I. Uredbe Komisije (EU) br. 2022/2472</w:t>
            </w:r>
          </w:p>
        </w:tc>
      </w:tr>
      <w:tr w:rsidR="00503FF8" w:rsidRPr="00ED7D96"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3C50FEBE" w14:textId="77777777" w:rsidR="00503FF8"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5774B4" w14:textId="4BB2B064"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007B02FB" w:rsidRPr="007B02FB">
              <w:rPr>
                <w:rFonts w:ascii="Times New Roman" w:eastAsia="Calibri" w:hAnsi="Times New Roman" w:cs="Times New Roman"/>
                <w:sz w:val="24"/>
                <w:szCs w:val="24"/>
              </w:rPr>
              <w:t>je poduzeće definirano člankom 3. stavkom 3. Priloga I. Uredbe Komisije (EU) br. 2022/2472</w:t>
            </w:r>
          </w:p>
        </w:tc>
      </w:tr>
      <w:tr w:rsidR="00503FF8" w:rsidRPr="00ED7D96"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PARTNERSKO PODUZEĆE</w:t>
            </w:r>
          </w:p>
          <w:p w14:paraId="566D51A6" w14:textId="77777777" w:rsidR="00503FF8"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7C1E87A" w14:textId="0E33E3F2"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artnersko poduzeće </w:t>
            </w:r>
            <w:r w:rsidR="007B02FB" w:rsidRPr="00503FF8">
              <w:rPr>
                <w:rFonts w:ascii="Times New Roman" w:eastAsia="Calibri" w:hAnsi="Times New Roman" w:cs="Times New Roman"/>
                <w:sz w:val="24"/>
                <w:szCs w:val="24"/>
              </w:rPr>
              <w:t>je poduzeće definirano člankom 3. stavkom 2. Priloga I</w:t>
            </w:r>
            <w:r w:rsidR="007B02FB">
              <w:rPr>
                <w:rFonts w:ascii="Times New Roman" w:eastAsia="Calibri" w:hAnsi="Times New Roman" w:cs="Times New Roman"/>
                <w:sz w:val="24"/>
                <w:szCs w:val="24"/>
              </w:rPr>
              <w:t>.</w:t>
            </w:r>
            <w:r w:rsidR="007B02FB" w:rsidRPr="00503FF8">
              <w:rPr>
                <w:rFonts w:ascii="Times New Roman" w:eastAsia="Calibri" w:hAnsi="Times New Roman" w:cs="Times New Roman"/>
                <w:sz w:val="24"/>
                <w:szCs w:val="24"/>
              </w:rPr>
              <w:t xml:space="preserve"> Uredbe Komisije (EU) br. 2022/2472</w:t>
            </w:r>
          </w:p>
        </w:tc>
      </w:tr>
      <w:tr w:rsidR="00ED7D96" w:rsidRPr="00ED7D96"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70E2B32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15EBB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2BAD4BE0"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DA20468"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9B1945"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5B08BC9" w14:textId="1B8FD2EA" w:rsidR="00A04AC2" w:rsidRPr="00FC5229"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ED7D96"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5F338D">
              <w:rPr>
                <w:rFonts w:ascii="Times New Roman" w:eastAsia="Calibri" w:hAnsi="Times New Roman" w:cs="Times New Roman"/>
                <w:color w:val="000000" w:themeColor="text1"/>
                <w:sz w:val="24"/>
                <w:szCs w:val="24"/>
              </w:rPr>
              <w:t>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ED7D96" w:rsidRPr="00ED7D96"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5F338D" w:rsidRDefault="00ED7D96" w:rsidP="005F338D">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SUMNJA NA PRIJEVARU</w:t>
            </w:r>
          </w:p>
          <w:p w14:paraId="204CA629" w14:textId="77777777" w:rsidR="005F338D" w:rsidRDefault="005F338D" w:rsidP="005F338D">
            <w:pPr>
              <w:rPr>
                <w:rFonts w:ascii="Times New Roman" w:eastAsia="Times New Roman" w:hAnsi="Times New Roman" w:cs="Times New Roman"/>
                <w:b/>
                <w:color w:val="000000"/>
                <w:sz w:val="24"/>
                <w:szCs w:val="24"/>
                <w:lang w:eastAsia="hr-HR"/>
              </w:rPr>
            </w:pPr>
          </w:p>
          <w:p w14:paraId="622186EF" w14:textId="3B426F11" w:rsidR="005F338D" w:rsidRDefault="005F338D" w:rsidP="00ED7D96">
            <w:pPr>
              <w:spacing w:after="120"/>
              <w:rPr>
                <w:rFonts w:ascii="Times New Roman" w:eastAsia="Times New Roman" w:hAnsi="Times New Roman" w:cs="Times New Roman"/>
                <w:b/>
                <w:color w:val="000000"/>
                <w:sz w:val="24"/>
                <w:szCs w:val="24"/>
                <w:lang w:eastAsia="hr-HR"/>
              </w:rPr>
            </w:pPr>
          </w:p>
          <w:p w14:paraId="7EABBCC2"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6E4C670B" w14:textId="0419F1CF" w:rsidR="005F338D" w:rsidRDefault="005F338D" w:rsidP="00ED7D96">
            <w:pPr>
              <w:spacing w:after="120"/>
              <w:rPr>
                <w:rFonts w:ascii="Times New Roman" w:eastAsia="Times New Roman" w:hAnsi="Times New Roman" w:cs="Times New Roman"/>
                <w:b/>
                <w:color w:val="000000"/>
                <w:sz w:val="24"/>
                <w:szCs w:val="24"/>
                <w:lang w:eastAsia="hr-HR"/>
              </w:rPr>
            </w:pPr>
          </w:p>
          <w:p w14:paraId="74FB0F2A" w14:textId="30624908" w:rsidR="005F338D" w:rsidRPr="00FC5229"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04463382" w:rsidR="005F338D"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w:t>
            </w:r>
            <w:r w:rsidR="00D01FD3">
              <w:rPr>
                <w:rFonts w:ascii="Times New Roman" w:eastAsia="Calibri" w:hAnsi="Times New Roman" w:cs="Times New Roman"/>
                <w:color w:val="000000" w:themeColor="text1"/>
                <w:sz w:val="24"/>
                <w:szCs w:val="24"/>
              </w:rPr>
              <w:t>a</w:t>
            </w:r>
            <w:r w:rsidRPr="005F338D">
              <w:rPr>
                <w:rFonts w:ascii="Times New Roman" w:eastAsia="Calibri" w:hAnsi="Times New Roman" w:cs="Times New Roman"/>
                <w:color w:val="000000" w:themeColor="text1"/>
                <w:sz w:val="24"/>
                <w:szCs w:val="24"/>
              </w:rPr>
              <w:t>ka 3.</w:t>
            </w:r>
            <w:r w:rsidR="00D01FD3">
              <w:rPr>
                <w:rFonts w:ascii="Times New Roman" w:eastAsia="Calibri" w:hAnsi="Times New Roman" w:cs="Times New Roman"/>
                <w:color w:val="000000" w:themeColor="text1"/>
                <w:sz w:val="24"/>
                <w:szCs w:val="24"/>
              </w:rPr>
              <w:t xml:space="preserve"> i 4.</w:t>
            </w:r>
            <w:r w:rsidRPr="005F338D">
              <w:rPr>
                <w:rFonts w:ascii="Times New Roman" w:eastAsia="Calibri" w:hAnsi="Times New Roman" w:cs="Times New Roman"/>
                <w:color w:val="000000" w:themeColor="text1"/>
                <w:sz w:val="24"/>
                <w:szCs w:val="24"/>
              </w:rPr>
              <w:t xml:space="preserve"> Direktive (EU) 2017/1371 Europskog parlamenta i Vijeća od 5. srpnja 2017. o suzbijanju prijevara počinjenih protiv financijskih interesa Unije kaznenopravnim sredstvima (SL L 198, 28.7.2017.)</w:t>
            </w:r>
          </w:p>
        </w:tc>
      </w:tr>
      <w:tr w:rsidR="005F338D" w:rsidRPr="00ED7D96"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5F338D"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w:t>
            </w:r>
            <w:r w:rsidRPr="005F338D">
              <w:rPr>
                <w:rFonts w:ascii="Times New Roman" w:eastAsia="Times New Roman" w:hAnsi="Times New Roman" w:cs="Times New Roman"/>
                <w:b/>
                <w:color w:val="000000"/>
                <w:sz w:val="24"/>
                <w:szCs w:val="24"/>
                <w:lang w:eastAsia="hr-HR"/>
              </w:rPr>
              <w:t>RŽAVNA POTPORA</w:t>
            </w:r>
          </w:p>
          <w:p w14:paraId="21DE2E05" w14:textId="77777777" w:rsidR="005F338D" w:rsidRDefault="005F338D" w:rsidP="005F338D">
            <w:pPr>
              <w:rPr>
                <w:rFonts w:ascii="Times New Roman" w:eastAsia="Times New Roman" w:hAnsi="Times New Roman" w:cs="Times New Roman"/>
                <w:b/>
                <w:color w:val="000000"/>
                <w:sz w:val="24"/>
                <w:szCs w:val="24"/>
                <w:lang w:eastAsia="hr-HR"/>
              </w:rPr>
            </w:pPr>
          </w:p>
          <w:p w14:paraId="05923EBF" w14:textId="77777777" w:rsidR="005F338D" w:rsidRDefault="005F338D" w:rsidP="005F338D">
            <w:pPr>
              <w:rPr>
                <w:b/>
                <w:color w:val="000000"/>
                <w:lang w:eastAsia="hr-HR"/>
              </w:rPr>
            </w:pPr>
          </w:p>
          <w:p w14:paraId="3299C31E" w14:textId="77777777" w:rsidR="005F338D" w:rsidRDefault="005F338D" w:rsidP="005F338D">
            <w:pPr>
              <w:rPr>
                <w:b/>
                <w:color w:val="000000"/>
                <w:lang w:eastAsia="hr-HR"/>
              </w:rPr>
            </w:pPr>
          </w:p>
          <w:p w14:paraId="3D9C5556" w14:textId="77777777" w:rsidR="005F338D" w:rsidRDefault="005F338D" w:rsidP="005F338D">
            <w:pPr>
              <w:rPr>
                <w:b/>
                <w:color w:val="000000"/>
                <w:lang w:eastAsia="hr-HR"/>
              </w:rPr>
            </w:pPr>
          </w:p>
          <w:p w14:paraId="7A73233F" w14:textId="77777777" w:rsidR="005F338D" w:rsidRDefault="005F338D" w:rsidP="005F338D">
            <w:pPr>
              <w:rPr>
                <w:b/>
                <w:color w:val="000000"/>
                <w:lang w:eastAsia="hr-HR"/>
              </w:rPr>
            </w:pPr>
          </w:p>
          <w:p w14:paraId="08D350C3" w14:textId="77777777" w:rsidR="005F338D" w:rsidRDefault="005F338D" w:rsidP="005F338D">
            <w:pPr>
              <w:rPr>
                <w:b/>
                <w:color w:val="000000"/>
                <w:lang w:eastAsia="hr-HR"/>
              </w:rPr>
            </w:pPr>
          </w:p>
          <w:p w14:paraId="2C51D59F" w14:textId="2E1C2565" w:rsidR="005F338D" w:rsidRPr="00FC5229"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5F338D"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ED7D96" w14:paraId="54E94B58" w14:textId="77777777" w:rsidTr="008310C6">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554F2D20" w14:textId="604979BB" w:rsidR="006E4FD6"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D5B8AE5" w14:textId="57398925"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5F338D"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E4FD6" w:rsidRPr="00ED7D96" w14:paraId="61B74A5B"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5EB663E4" w14:textId="6DD44DB0" w:rsidR="006E4FD6" w:rsidRDefault="006E4FD6"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04B55685" w14:textId="77777777" w:rsidR="006E4FD6" w:rsidRDefault="006E4FD6" w:rsidP="005F338D">
            <w:pPr>
              <w:rPr>
                <w:rFonts w:ascii="Times New Roman" w:eastAsia="Times New Roman" w:hAnsi="Times New Roman" w:cs="Times New Roman"/>
                <w:b/>
                <w:color w:val="000000"/>
                <w:sz w:val="24"/>
                <w:szCs w:val="24"/>
                <w:lang w:eastAsia="hr-HR"/>
              </w:rPr>
            </w:pPr>
          </w:p>
          <w:p w14:paraId="7BE4C68B" w14:textId="26DF4713"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w:t>
            </w:r>
            <w:r w:rsidRPr="006E4FD6">
              <w:rPr>
                <w:rFonts w:ascii="Times New Roman" w:eastAsia="Calibri" w:hAnsi="Times New Roman" w:cs="Times New Roman"/>
                <w:color w:val="000000" w:themeColor="text1"/>
                <w:sz w:val="24"/>
                <w:szCs w:val="24"/>
              </w:rPr>
              <w:lastRenderedPageBreak/>
              <w:t>neusklađenih navoda i/ili neispravnih izračuna na zahtjev LAG-a</w:t>
            </w:r>
          </w:p>
        </w:tc>
      </w:tr>
      <w:tr w:rsidR="006E4FD6" w:rsidRPr="00ED7D96" w14:paraId="5ED3A99D"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7AB4D7D3" w14:textId="6519B72B" w:rsidR="006E4FD6" w:rsidRDefault="006E4FD6" w:rsidP="005F338D">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lastRenderedPageBreak/>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sidR="00162D83">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ED7D96" w:rsidRPr="00ED7D96" w14:paraId="159F20B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7AF01B5"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23F7690E"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61683243"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129EB6B7"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29CB36CE" w14:textId="755D2D45" w:rsidR="006E4FD6" w:rsidRPr="00FC5229" w:rsidRDefault="006E4FD6"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4FC4A5F9" w:rsidR="00ED7D96" w:rsidRPr="00FC5229" w:rsidRDefault="00ED7D96" w:rsidP="00ED7D96">
            <w:pPr>
              <w:jc w:val="both"/>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sidR="00BC3759">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EPFRR odluka/pisama/izmjen</w:t>
            </w:r>
            <w:r w:rsidR="00BC3759">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sidR="00BC3759">
              <w:rPr>
                <w:rFonts w:ascii="Times New Roman" w:eastAsia="Calibri" w:hAnsi="Times New Roman" w:cs="Times New Roman"/>
                <w:color w:val="000000" w:themeColor="text1"/>
                <w:sz w:val="24"/>
                <w:szCs w:val="24"/>
              </w:rPr>
              <w:t>/obavijesti/rješenja, povezanih uz EPFRR</w:t>
            </w:r>
          </w:p>
        </w:tc>
      </w:tr>
      <w:tr w:rsidR="005E20DD" w:rsidRPr="00FC5229" w14:paraId="56633410"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75C80C2" w14:textId="77777777" w:rsidR="005E20DD" w:rsidRDefault="005E20DD" w:rsidP="00244A4F">
            <w:pPr>
              <w:spacing w:after="120"/>
              <w:rPr>
                <w:rFonts w:ascii="Times New Roman" w:eastAsia="Times New Roman" w:hAnsi="Times New Roman" w:cs="Times New Roman"/>
                <w:b/>
                <w:color w:val="000000"/>
                <w:sz w:val="24"/>
                <w:szCs w:val="24"/>
                <w:lang w:eastAsia="hr-HR"/>
              </w:rPr>
            </w:pPr>
          </w:p>
          <w:p w14:paraId="683377F0" w14:textId="3C709DA4" w:rsidR="005E20DD" w:rsidRPr="00FC5229"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CLLD</w:t>
            </w:r>
          </w:p>
        </w:tc>
        <w:tc>
          <w:tcPr>
            <w:tcW w:w="5693" w:type="dxa"/>
            <w:tcBorders>
              <w:top w:val="single" w:sz="4" w:space="0" w:color="auto"/>
              <w:left w:val="nil"/>
              <w:bottom w:val="single" w:sz="4" w:space="0" w:color="auto"/>
              <w:right w:val="single" w:sz="4" w:space="0" w:color="000000"/>
            </w:tcBorders>
            <w:noWrap/>
            <w:vAlign w:val="bottom"/>
          </w:tcPr>
          <w:p w14:paraId="198D2222" w14:textId="77777777" w:rsidR="005E20DD" w:rsidRPr="00FC5229"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 xml:space="preserve">CLLD (eng. </w:t>
            </w:r>
            <w:proofErr w:type="spellStart"/>
            <w:r w:rsidRPr="005E20DD">
              <w:rPr>
                <w:rFonts w:ascii="Times New Roman" w:eastAsia="Calibri" w:hAnsi="Times New Roman" w:cs="Times New Roman"/>
                <w:color w:val="000000" w:themeColor="text1"/>
                <w:sz w:val="24"/>
                <w:szCs w:val="24"/>
              </w:rPr>
              <w:t>Community</w:t>
            </w:r>
            <w:proofErr w:type="spellEnd"/>
            <w:r w:rsidRPr="005E20DD">
              <w:rPr>
                <w:rFonts w:ascii="Times New Roman" w:eastAsia="Calibri" w:hAnsi="Times New Roman" w:cs="Times New Roman"/>
                <w:color w:val="000000" w:themeColor="text1"/>
                <w:sz w:val="24"/>
                <w:szCs w:val="24"/>
              </w:rPr>
              <w:t xml:space="preserve"> Led </w:t>
            </w:r>
            <w:proofErr w:type="spellStart"/>
            <w:r w:rsidRPr="005E20DD">
              <w:rPr>
                <w:rFonts w:ascii="Times New Roman" w:eastAsia="Calibri" w:hAnsi="Times New Roman" w:cs="Times New Roman"/>
                <w:color w:val="000000" w:themeColor="text1"/>
                <w:sz w:val="24"/>
                <w:szCs w:val="24"/>
              </w:rPr>
              <w:t>Local</w:t>
            </w:r>
            <w:proofErr w:type="spellEnd"/>
            <w:r w:rsidRPr="005E20DD">
              <w:rPr>
                <w:rFonts w:ascii="Times New Roman" w:eastAsia="Calibri" w:hAnsi="Times New Roman" w:cs="Times New Roman"/>
                <w:color w:val="000000" w:themeColor="text1"/>
                <w:sz w:val="24"/>
                <w:szCs w:val="24"/>
              </w:rPr>
              <w:t xml:space="preserve">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5E20DD" w:rsidRPr="00FB1809" w14:paraId="0C0A1F45"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36D12F1E"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CILJANI KORISNICI</w:t>
            </w:r>
          </w:p>
        </w:tc>
        <w:tc>
          <w:tcPr>
            <w:tcW w:w="5693" w:type="dxa"/>
            <w:tcBorders>
              <w:top w:val="single" w:sz="4" w:space="0" w:color="auto"/>
              <w:left w:val="nil"/>
              <w:bottom w:val="single" w:sz="4" w:space="0" w:color="auto"/>
              <w:right w:val="single" w:sz="4" w:space="0" w:color="000000"/>
            </w:tcBorders>
            <w:noWrap/>
            <w:vAlign w:val="bottom"/>
          </w:tcPr>
          <w:p w14:paraId="12095B8E"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Ciljani korisnici su organizacije ili pojedinci na koje projekt neposredno utječe i koji su, na neki način, izravno uključeni u provedbene aktivnosti projekta.</w:t>
            </w:r>
          </w:p>
        </w:tc>
      </w:tr>
      <w:tr w:rsidR="005E20DD" w:rsidRPr="00FB1809" w14:paraId="1AC8974C"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B5E54E2"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EPFRR</w:t>
            </w:r>
          </w:p>
        </w:tc>
        <w:tc>
          <w:tcPr>
            <w:tcW w:w="5693" w:type="dxa"/>
            <w:tcBorders>
              <w:top w:val="single" w:sz="4" w:space="0" w:color="auto"/>
              <w:left w:val="nil"/>
              <w:bottom w:val="single" w:sz="4" w:space="0" w:color="auto"/>
              <w:right w:val="single" w:sz="4" w:space="0" w:color="000000"/>
            </w:tcBorders>
            <w:noWrap/>
            <w:vAlign w:val="bottom"/>
          </w:tcPr>
          <w:p w14:paraId="6CEB527E"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EPFRR je kratica za Europski poljoprivredi fond za ruralni razvoj.</w:t>
            </w:r>
          </w:p>
        </w:tc>
      </w:tr>
      <w:tr w:rsidR="005E20DD" w:rsidRPr="00FB1809" w14:paraId="5DBB78A4"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1C610B43"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SP ZPP</w:t>
            </w:r>
          </w:p>
          <w:p w14:paraId="51F9DC36"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ZPP</w:t>
            </w:r>
          </w:p>
        </w:tc>
        <w:tc>
          <w:tcPr>
            <w:tcW w:w="5693" w:type="dxa"/>
            <w:tcBorders>
              <w:top w:val="single" w:sz="4" w:space="0" w:color="auto"/>
              <w:left w:val="nil"/>
              <w:bottom w:val="single" w:sz="4" w:space="0" w:color="auto"/>
              <w:right w:val="single" w:sz="4" w:space="0" w:color="000000"/>
            </w:tcBorders>
            <w:noWrap/>
            <w:vAlign w:val="bottom"/>
          </w:tcPr>
          <w:p w14:paraId="7981D968"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SP ZPP je kratica za Strateški plan Zajedničke poljoprivredne politike Republike Hrvatske 2023.-2027.</w:t>
            </w:r>
          </w:p>
          <w:p w14:paraId="057E6A2A"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ZPP je kratica za Zajedničku poljoprivredu politiku.</w:t>
            </w:r>
          </w:p>
        </w:tc>
      </w:tr>
      <w:tr w:rsidR="005E20DD" w:rsidRPr="00FB1809" w14:paraId="2E2BC973"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C100BEF"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JL(R)S</w:t>
            </w:r>
          </w:p>
        </w:tc>
        <w:tc>
          <w:tcPr>
            <w:tcW w:w="5693" w:type="dxa"/>
            <w:tcBorders>
              <w:top w:val="single" w:sz="4" w:space="0" w:color="auto"/>
              <w:left w:val="nil"/>
              <w:bottom w:val="single" w:sz="4" w:space="0" w:color="auto"/>
              <w:right w:val="single" w:sz="4" w:space="0" w:color="000000"/>
            </w:tcBorders>
            <w:noWrap/>
            <w:vAlign w:val="bottom"/>
          </w:tcPr>
          <w:p w14:paraId="0EA6C04C"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JL(R)S je kratica za jedinicu/jedinice lokalne i regionalne samouprave.</w:t>
            </w:r>
          </w:p>
        </w:tc>
      </w:tr>
      <w:tr w:rsidR="005E20DD" w:rsidRPr="00FB1809" w14:paraId="73F29A20"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60DC1033"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LAG INTERVENCIJA</w:t>
            </w:r>
          </w:p>
        </w:tc>
        <w:tc>
          <w:tcPr>
            <w:tcW w:w="5693" w:type="dxa"/>
            <w:tcBorders>
              <w:top w:val="single" w:sz="4" w:space="0" w:color="auto"/>
              <w:left w:val="nil"/>
              <w:bottom w:val="single" w:sz="4" w:space="0" w:color="auto"/>
              <w:right w:val="single" w:sz="4" w:space="0" w:color="000000"/>
            </w:tcBorders>
            <w:noWrap/>
            <w:vAlign w:val="bottom"/>
          </w:tcPr>
          <w:p w14:paraId="7566630B"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LAG intervencija je instrument potpore sa skupom uvjeta prihvatljivosti i koju LAG navodi u LRS, a provodi se putem LAG natječaja.</w:t>
            </w:r>
          </w:p>
        </w:tc>
      </w:tr>
      <w:tr w:rsidR="005E20DD" w:rsidRPr="00FB1809" w14:paraId="6F1A00EF"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3D0FA4A7"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LAG NATJEČAJ</w:t>
            </w:r>
          </w:p>
        </w:tc>
        <w:tc>
          <w:tcPr>
            <w:tcW w:w="5693" w:type="dxa"/>
            <w:tcBorders>
              <w:top w:val="single" w:sz="4" w:space="0" w:color="auto"/>
              <w:left w:val="nil"/>
              <w:bottom w:val="single" w:sz="4" w:space="0" w:color="auto"/>
              <w:right w:val="single" w:sz="4" w:space="0" w:color="000000"/>
            </w:tcBorders>
            <w:noWrap/>
            <w:vAlign w:val="bottom"/>
          </w:tcPr>
          <w:p w14:paraId="1C2C6B38"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LAG natječaj je natječaj kojeg objavljuje i provodi LAG za pojedinu LAG intervenciju.</w:t>
            </w:r>
          </w:p>
        </w:tc>
      </w:tr>
      <w:tr w:rsidR="005E20DD" w:rsidRPr="00FB1809" w14:paraId="4EDA48F2"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53A2B680"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LEADER</w:t>
            </w:r>
          </w:p>
        </w:tc>
        <w:tc>
          <w:tcPr>
            <w:tcW w:w="5693" w:type="dxa"/>
            <w:tcBorders>
              <w:top w:val="single" w:sz="4" w:space="0" w:color="auto"/>
              <w:left w:val="nil"/>
              <w:bottom w:val="single" w:sz="4" w:space="0" w:color="auto"/>
              <w:right w:val="single" w:sz="4" w:space="0" w:color="000000"/>
            </w:tcBorders>
            <w:noWrap/>
            <w:vAlign w:val="bottom"/>
          </w:tcPr>
          <w:p w14:paraId="24403913"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 xml:space="preserve">LEADER (franc. </w:t>
            </w:r>
            <w:proofErr w:type="spellStart"/>
            <w:r w:rsidRPr="005E20DD">
              <w:rPr>
                <w:rFonts w:ascii="Times New Roman" w:eastAsia="Calibri" w:hAnsi="Times New Roman" w:cs="Times New Roman"/>
                <w:color w:val="000000" w:themeColor="text1"/>
                <w:sz w:val="24"/>
                <w:szCs w:val="24"/>
              </w:rPr>
              <w:t>Liaison</w:t>
            </w:r>
            <w:proofErr w:type="spellEnd"/>
            <w:r w:rsidRPr="005E20DD">
              <w:rPr>
                <w:rFonts w:ascii="Times New Roman" w:eastAsia="Calibri" w:hAnsi="Times New Roman" w:cs="Times New Roman"/>
                <w:color w:val="000000" w:themeColor="text1"/>
                <w:sz w:val="24"/>
                <w:szCs w:val="24"/>
              </w:rPr>
              <w:t xml:space="preserve"> </w:t>
            </w:r>
            <w:proofErr w:type="spellStart"/>
            <w:r w:rsidRPr="005E20DD">
              <w:rPr>
                <w:rFonts w:ascii="Times New Roman" w:eastAsia="Calibri" w:hAnsi="Times New Roman" w:cs="Times New Roman"/>
                <w:color w:val="000000" w:themeColor="text1"/>
                <w:sz w:val="24"/>
                <w:szCs w:val="24"/>
              </w:rPr>
              <w:t>Entre</w:t>
            </w:r>
            <w:proofErr w:type="spellEnd"/>
            <w:r w:rsidRPr="005E20DD">
              <w:rPr>
                <w:rFonts w:ascii="Times New Roman" w:eastAsia="Calibri" w:hAnsi="Times New Roman" w:cs="Times New Roman"/>
                <w:color w:val="000000" w:themeColor="text1"/>
                <w:sz w:val="24"/>
                <w:szCs w:val="24"/>
              </w:rPr>
              <w:t xml:space="preserve"> </w:t>
            </w:r>
            <w:proofErr w:type="spellStart"/>
            <w:r w:rsidRPr="005E20DD">
              <w:rPr>
                <w:rFonts w:ascii="Times New Roman" w:eastAsia="Calibri" w:hAnsi="Times New Roman" w:cs="Times New Roman"/>
                <w:color w:val="000000" w:themeColor="text1"/>
                <w:sz w:val="24"/>
                <w:szCs w:val="24"/>
              </w:rPr>
              <w:t>Actions</w:t>
            </w:r>
            <w:proofErr w:type="spellEnd"/>
            <w:r w:rsidRPr="005E20DD">
              <w:rPr>
                <w:rFonts w:ascii="Times New Roman" w:eastAsia="Calibri" w:hAnsi="Times New Roman" w:cs="Times New Roman"/>
                <w:color w:val="000000" w:themeColor="text1"/>
                <w:sz w:val="24"/>
                <w:szCs w:val="24"/>
              </w:rPr>
              <w:t xml:space="preserve"> de </w:t>
            </w:r>
            <w:proofErr w:type="spellStart"/>
            <w:r w:rsidRPr="005E20DD">
              <w:rPr>
                <w:rFonts w:ascii="Times New Roman" w:eastAsia="Calibri" w:hAnsi="Times New Roman" w:cs="Times New Roman"/>
                <w:color w:val="000000" w:themeColor="text1"/>
                <w:sz w:val="24"/>
                <w:szCs w:val="24"/>
              </w:rPr>
              <w:t>Développement</w:t>
            </w:r>
            <w:proofErr w:type="spellEnd"/>
            <w:r w:rsidRPr="005E20DD">
              <w:rPr>
                <w:rFonts w:ascii="Times New Roman" w:eastAsia="Calibri" w:hAnsi="Times New Roman" w:cs="Times New Roman"/>
                <w:color w:val="000000" w:themeColor="text1"/>
                <w:sz w:val="24"/>
                <w:szCs w:val="24"/>
              </w:rPr>
              <w:t xml:space="preserve"> de </w:t>
            </w:r>
            <w:proofErr w:type="spellStart"/>
            <w:r w:rsidRPr="005E20DD">
              <w:rPr>
                <w:rFonts w:ascii="Times New Roman" w:eastAsia="Calibri" w:hAnsi="Times New Roman" w:cs="Times New Roman"/>
                <w:color w:val="000000" w:themeColor="text1"/>
                <w:sz w:val="24"/>
                <w:szCs w:val="24"/>
              </w:rPr>
              <w:t>l’Economie</w:t>
            </w:r>
            <w:proofErr w:type="spellEnd"/>
            <w:r w:rsidRPr="005E20DD">
              <w:rPr>
                <w:rFonts w:ascii="Times New Roman" w:eastAsia="Calibri" w:hAnsi="Times New Roman" w:cs="Times New Roman"/>
                <w:color w:val="000000" w:themeColor="text1"/>
                <w:sz w:val="24"/>
                <w:szCs w:val="24"/>
              </w:rPr>
              <w:t xml:space="preserve"> </w:t>
            </w:r>
            <w:proofErr w:type="spellStart"/>
            <w:r w:rsidRPr="005E20DD">
              <w:rPr>
                <w:rFonts w:ascii="Times New Roman" w:eastAsia="Calibri" w:hAnsi="Times New Roman" w:cs="Times New Roman"/>
                <w:color w:val="000000" w:themeColor="text1"/>
                <w:sz w:val="24"/>
                <w:szCs w:val="24"/>
              </w:rPr>
              <w:t>Rurale</w:t>
            </w:r>
            <w:proofErr w:type="spellEnd"/>
            <w:r w:rsidRPr="005E20DD">
              <w:rPr>
                <w:rFonts w:ascii="Times New Roman" w:eastAsia="Calibri" w:hAnsi="Times New Roman" w:cs="Times New Roman"/>
                <w:color w:val="000000" w:themeColor="text1"/>
                <w:sz w:val="24"/>
                <w:szCs w:val="24"/>
              </w:rPr>
              <w:t xml:space="preserve"> – veze među aktivnostima za razvoj ruralnog gospodarstva) je mehanizam provedbe mjera politike ruralnog razvoja Europske unije, a temelji se na realizaciji lokalnih razvojnih strategija kojima upravljaju lokalne akcijske grupe.</w:t>
            </w:r>
          </w:p>
        </w:tc>
      </w:tr>
      <w:tr w:rsidR="005E20DD" w:rsidRPr="00FB1809" w14:paraId="1F92EEFA"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272D4ADA"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LOKALNA AKCIJSKA GRUPA (LAG)</w:t>
            </w:r>
          </w:p>
        </w:tc>
        <w:tc>
          <w:tcPr>
            <w:tcW w:w="5693" w:type="dxa"/>
            <w:tcBorders>
              <w:top w:val="single" w:sz="4" w:space="0" w:color="auto"/>
              <w:left w:val="nil"/>
              <w:bottom w:val="single" w:sz="4" w:space="0" w:color="auto"/>
              <w:right w:val="single" w:sz="4" w:space="0" w:color="000000"/>
            </w:tcBorders>
            <w:noWrap/>
            <w:vAlign w:val="bottom"/>
          </w:tcPr>
          <w:p w14:paraId="0F9D45FF"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 xml:space="preserve">Lokalna akcijska grupa (u daljnjem tekstu: LAG) je partnerstvo koje sačinjavaju predstavnici javnih i </w:t>
            </w:r>
            <w:r w:rsidRPr="005E20DD">
              <w:rPr>
                <w:rFonts w:ascii="Times New Roman" w:eastAsia="Calibri" w:hAnsi="Times New Roman" w:cs="Times New Roman"/>
                <w:color w:val="000000" w:themeColor="text1"/>
                <w:sz w:val="24"/>
                <w:szCs w:val="24"/>
              </w:rPr>
              <w:lastRenderedPageBreak/>
              <w:t>privatnih (gospodarskih i civilnih) lokalnih socioekonomskih interesa, pri čemu nijedna skupina zasebno nema kontrolu nad donošenjem odluka te čije su zadaće propisane člankom 33. stavkom 3. Uredbe (EU) br. 2021/1060.</w:t>
            </w:r>
          </w:p>
        </w:tc>
      </w:tr>
      <w:tr w:rsidR="005E20DD" w:rsidRPr="00FB1809" w14:paraId="07FFA19D"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BAE51CF"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lastRenderedPageBreak/>
              <w:t>LOKALNA RAZVOJNA STRATEGIJA (LRS)</w:t>
            </w:r>
          </w:p>
        </w:tc>
        <w:tc>
          <w:tcPr>
            <w:tcW w:w="5693" w:type="dxa"/>
            <w:tcBorders>
              <w:top w:val="single" w:sz="4" w:space="0" w:color="auto"/>
              <w:left w:val="nil"/>
              <w:bottom w:val="single" w:sz="4" w:space="0" w:color="auto"/>
              <w:right w:val="single" w:sz="4" w:space="0" w:color="000000"/>
            </w:tcBorders>
            <w:noWrap/>
            <w:vAlign w:val="bottom"/>
          </w:tcPr>
          <w:p w14:paraId="79854045"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Lokalna razvojna strategija (u daljnjem tekstu: LRS) je strategija lokalne akcijske grupe kako je definirano člankom 32. Uredbe (EU) br. 2021/1060.</w:t>
            </w:r>
          </w:p>
        </w:tc>
      </w:tr>
      <w:tr w:rsidR="005E20DD" w:rsidRPr="00FB1809" w14:paraId="4BA1BDD2"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4E7B1F7"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GRAĐENJE</w:t>
            </w:r>
          </w:p>
        </w:tc>
        <w:tc>
          <w:tcPr>
            <w:tcW w:w="5693" w:type="dxa"/>
            <w:tcBorders>
              <w:top w:val="single" w:sz="4" w:space="0" w:color="auto"/>
              <w:left w:val="nil"/>
              <w:bottom w:val="single" w:sz="4" w:space="0" w:color="auto"/>
              <w:right w:val="single" w:sz="4" w:space="0" w:color="000000"/>
            </w:tcBorders>
            <w:noWrap/>
            <w:vAlign w:val="bottom"/>
          </w:tcPr>
          <w:p w14:paraId="77A337D4"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 xml:space="preserve">Građenje je izvedba građevinskih i drugih radova (pripremni, zemljani, </w:t>
            </w:r>
            <w:proofErr w:type="spellStart"/>
            <w:r w:rsidRPr="005E20DD">
              <w:rPr>
                <w:rFonts w:ascii="Times New Roman" w:eastAsia="Calibri" w:hAnsi="Times New Roman" w:cs="Times New Roman"/>
                <w:color w:val="000000" w:themeColor="text1"/>
                <w:sz w:val="24"/>
                <w:szCs w:val="24"/>
              </w:rPr>
              <w:t>konstruktorski</w:t>
            </w:r>
            <w:proofErr w:type="spellEnd"/>
            <w:r w:rsidRPr="005E20DD">
              <w:rPr>
                <w:rFonts w:ascii="Times New Roman" w:eastAsia="Calibri" w:hAnsi="Times New Roman" w:cs="Times New Roman"/>
                <w:color w:val="000000" w:themeColor="text1"/>
                <w:sz w:val="24"/>
                <w:szCs w:val="24"/>
              </w:rPr>
              <w:t>, instalaterski, završni te ugradnja građevnih proizvoda, opreme ili postrojenja) kojima se gradi nova građevina, rekonstruira, održava ili uklanja postojeća građevina, sukladno Zakonu o gradnji (NN 153/13, 20/17, 39/19, 125/19)</w:t>
            </w:r>
          </w:p>
        </w:tc>
      </w:tr>
      <w:tr w:rsidR="005E20DD" w:rsidRPr="00FB1809" w14:paraId="41662019"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16FBFA3B"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GRADNJA</w:t>
            </w:r>
          </w:p>
        </w:tc>
        <w:tc>
          <w:tcPr>
            <w:tcW w:w="5693" w:type="dxa"/>
            <w:tcBorders>
              <w:top w:val="single" w:sz="4" w:space="0" w:color="auto"/>
              <w:left w:val="nil"/>
              <w:bottom w:val="single" w:sz="4" w:space="0" w:color="auto"/>
              <w:right w:val="single" w:sz="4" w:space="0" w:color="000000"/>
            </w:tcBorders>
            <w:noWrap/>
            <w:vAlign w:val="bottom"/>
          </w:tcPr>
          <w:p w14:paraId="5BBB7436"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Gradnja je projektiranje i građenje građevina te stručni nadzor građenja</w:t>
            </w:r>
          </w:p>
        </w:tc>
      </w:tr>
      <w:tr w:rsidR="005E20DD" w:rsidRPr="00FB1809" w14:paraId="5DB28BAD"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05EA28D1"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ODRŽAVANJE GRAĐEVINE</w:t>
            </w:r>
          </w:p>
        </w:tc>
        <w:tc>
          <w:tcPr>
            <w:tcW w:w="5693" w:type="dxa"/>
            <w:tcBorders>
              <w:top w:val="single" w:sz="4" w:space="0" w:color="auto"/>
              <w:left w:val="nil"/>
              <w:bottom w:val="single" w:sz="4" w:space="0" w:color="auto"/>
              <w:right w:val="single" w:sz="4" w:space="0" w:color="000000"/>
            </w:tcBorders>
            <w:noWrap/>
            <w:vAlign w:val="bottom"/>
          </w:tcPr>
          <w:p w14:paraId="032C8337"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5E20DD" w:rsidRPr="00FB1809" w14:paraId="2AF83EE7"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25A55C9E"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REKONSTRUKCIJA GRAĐEVINE</w:t>
            </w:r>
          </w:p>
        </w:tc>
        <w:tc>
          <w:tcPr>
            <w:tcW w:w="5693" w:type="dxa"/>
            <w:tcBorders>
              <w:top w:val="single" w:sz="4" w:space="0" w:color="auto"/>
              <w:left w:val="nil"/>
              <w:bottom w:val="single" w:sz="4" w:space="0" w:color="auto"/>
              <w:right w:val="single" w:sz="4" w:space="0" w:color="000000"/>
            </w:tcBorders>
            <w:noWrap/>
            <w:vAlign w:val="bottom"/>
          </w:tcPr>
          <w:p w14:paraId="53DEF20A"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a sukladno posebnim propisima koji uređuju područje gradnje.</w:t>
            </w:r>
          </w:p>
        </w:tc>
      </w:tr>
      <w:tr w:rsidR="005E20DD" w:rsidRPr="00FB1809" w14:paraId="2148F899" w14:textId="77777777" w:rsidTr="005E20DD">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1091F285" w14:textId="77777777" w:rsidR="005E20DD" w:rsidRPr="005E20DD" w:rsidRDefault="005E20DD" w:rsidP="00244A4F">
            <w:pPr>
              <w:spacing w:after="120"/>
              <w:rPr>
                <w:rFonts w:ascii="Times New Roman" w:eastAsia="Times New Roman" w:hAnsi="Times New Roman" w:cs="Times New Roman"/>
                <w:b/>
                <w:color w:val="000000"/>
                <w:sz w:val="24"/>
                <w:szCs w:val="24"/>
                <w:lang w:eastAsia="hr-HR"/>
              </w:rPr>
            </w:pPr>
            <w:r w:rsidRPr="005E20DD">
              <w:rPr>
                <w:rFonts w:ascii="Times New Roman" w:eastAsia="Times New Roman" w:hAnsi="Times New Roman" w:cs="Times New Roman"/>
                <w:b/>
                <w:color w:val="000000"/>
                <w:sz w:val="24"/>
                <w:szCs w:val="24"/>
                <w:lang w:eastAsia="hr-HR"/>
              </w:rPr>
              <w:t>ZAJEDNIČKI INTERES</w:t>
            </w:r>
          </w:p>
        </w:tc>
        <w:tc>
          <w:tcPr>
            <w:tcW w:w="5693" w:type="dxa"/>
            <w:tcBorders>
              <w:top w:val="single" w:sz="4" w:space="0" w:color="auto"/>
              <w:left w:val="nil"/>
              <w:bottom w:val="single" w:sz="4" w:space="0" w:color="auto"/>
              <w:right w:val="single" w:sz="4" w:space="0" w:color="000000"/>
            </w:tcBorders>
            <w:noWrap/>
            <w:vAlign w:val="bottom"/>
          </w:tcPr>
          <w:p w14:paraId="4A11A08C" w14:textId="77777777" w:rsidR="005E20DD" w:rsidRPr="005E20DD" w:rsidRDefault="005E20DD" w:rsidP="00244A4F">
            <w:pPr>
              <w:jc w:val="both"/>
              <w:rPr>
                <w:rFonts w:ascii="Times New Roman" w:eastAsia="Calibri" w:hAnsi="Times New Roman" w:cs="Times New Roman"/>
                <w:color w:val="000000" w:themeColor="text1"/>
                <w:sz w:val="24"/>
                <w:szCs w:val="24"/>
              </w:rPr>
            </w:pPr>
            <w:r w:rsidRPr="005E20DD">
              <w:rPr>
                <w:rFonts w:ascii="Times New Roman" w:eastAsia="Calibri" w:hAnsi="Times New Roman" w:cs="Times New Roman"/>
                <w:color w:val="000000" w:themeColor="text1"/>
                <w:sz w:val="24"/>
                <w:szCs w:val="24"/>
              </w:rPr>
              <w:t>Zajednički interes predstavlja projekt koji se provodi u partnerstvu i/ili ako je u kolektivnom interesu odnosno interesu opće javnosti i od dobrobiti za opću zajednicu.</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Pr="00ED7D96"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0E807470" w:rsidR="00F76FED" w:rsidRPr="00ED7D96" w:rsidRDefault="00DE6539" w:rsidP="0042208C">
      <w:pPr>
        <w:pStyle w:val="Naslov2"/>
        <w:spacing w:after="240"/>
        <w:ind w:left="578" w:hanging="578"/>
        <w:rPr>
          <w:rFonts w:ascii="Times New Roman" w:eastAsia="Times New Roman" w:hAnsi="Times New Roman" w:cs="Times New Roman"/>
          <w:b/>
          <w:color w:val="auto"/>
          <w:sz w:val="24"/>
          <w:szCs w:val="24"/>
        </w:rPr>
      </w:pPr>
      <w:bookmarkStart w:id="14" w:name="_Toc472787054"/>
      <w:bookmarkStart w:id="15" w:name="_Toc472850739"/>
      <w:bookmarkStart w:id="16" w:name="_Toc472850779"/>
      <w:bookmarkStart w:id="17" w:name="_Toc472852911"/>
      <w:bookmarkStart w:id="18" w:name="_Toc223698328"/>
      <w:r w:rsidRPr="00ED7D96">
        <w:rPr>
          <w:rFonts w:ascii="Times New Roman" w:eastAsia="Times New Roman" w:hAnsi="Times New Roman" w:cs="Times New Roman"/>
          <w:b/>
          <w:color w:val="auto"/>
          <w:sz w:val="24"/>
          <w:szCs w:val="24"/>
        </w:rPr>
        <w:t>Pr</w:t>
      </w:r>
      <w:bookmarkEnd w:id="14"/>
      <w:bookmarkEnd w:id="15"/>
      <w:bookmarkEnd w:id="16"/>
      <w:bookmarkEnd w:id="17"/>
      <w:r w:rsidR="00DC3E72" w:rsidRPr="00E1792F">
        <w:rPr>
          <w:rFonts w:ascii="Times New Roman" w:eastAsia="Times New Roman" w:hAnsi="Times New Roman" w:cs="Times New Roman"/>
          <w:b/>
          <w:color w:val="auto"/>
          <w:sz w:val="24"/>
          <w:szCs w:val="24"/>
        </w:rPr>
        <w:t>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18"/>
    </w:p>
    <w:p w14:paraId="49DF5D35" w14:textId="2DD39AE2" w:rsidR="00924D6B" w:rsidRPr="00FC5229" w:rsidRDefault="00924D6B" w:rsidP="0042208C">
      <w:pPr>
        <w:tabs>
          <w:tab w:val="center" w:pos="4320"/>
          <w:tab w:val="right" w:pos="8640"/>
        </w:tabs>
        <w:jc w:val="both"/>
        <w:rPr>
          <w:rStyle w:val="hps"/>
          <w:rFonts w:ascii="Times New Roman" w:eastAsia="Times New Roman" w:hAnsi="Times New Roman" w:cs="Times New Roman"/>
          <w:bCs/>
          <w:sz w:val="24"/>
          <w:szCs w:val="24"/>
          <w:lang w:eastAsia="ar-SA"/>
        </w:rPr>
      </w:pPr>
      <w:r w:rsidRPr="00ED7D96">
        <w:rPr>
          <w:rStyle w:val="hps"/>
          <w:rFonts w:ascii="Times New Roman" w:eastAsia="Times New Roman" w:hAnsi="Times New Roman" w:cs="Times New Roman"/>
          <w:b/>
          <w:bCs/>
          <w:sz w:val="24"/>
          <w:szCs w:val="24"/>
          <w:lang w:eastAsia="ar-SA"/>
        </w:rPr>
        <w:t>Predmet:</w:t>
      </w:r>
      <w:r w:rsidRPr="00ED7D96">
        <w:rPr>
          <w:rStyle w:val="hps"/>
          <w:rFonts w:ascii="Times New Roman" w:eastAsia="Times New Roman" w:hAnsi="Times New Roman" w:cs="Times New Roman"/>
          <w:bCs/>
          <w:sz w:val="24"/>
          <w:szCs w:val="24"/>
          <w:lang w:eastAsia="ar-SA"/>
        </w:rPr>
        <w:t xml:space="preserve"> </w:t>
      </w:r>
    </w:p>
    <w:p w14:paraId="4F39D83D" w14:textId="77777777" w:rsidR="005E20DD" w:rsidRPr="003B60DD" w:rsidRDefault="005E20DD" w:rsidP="005E20DD">
      <w:pPr>
        <w:tabs>
          <w:tab w:val="center" w:pos="4320"/>
          <w:tab w:val="right" w:pos="8640"/>
        </w:tabs>
        <w:jc w:val="both"/>
        <w:rPr>
          <w:rStyle w:val="hps"/>
          <w:rFonts w:ascii="Times New Roman" w:eastAsia="Times New Roman" w:hAnsi="Times New Roman" w:cs="Times New Roman"/>
          <w:bCs/>
          <w:sz w:val="24"/>
          <w:szCs w:val="24"/>
          <w:lang w:eastAsia="ar-SA"/>
        </w:rPr>
      </w:pPr>
      <w:r w:rsidRPr="003B60DD">
        <w:rPr>
          <w:rStyle w:val="hps"/>
          <w:rFonts w:ascii="Times New Roman" w:eastAsia="Times New Roman" w:hAnsi="Times New Roman" w:cs="Times New Roman"/>
          <w:bCs/>
          <w:sz w:val="24"/>
          <w:szCs w:val="24"/>
          <w:lang w:eastAsia="ar-SA"/>
        </w:rPr>
        <w:t xml:space="preserve">Područje LAG-a ima visoku izgrađenost komunalne infrastrukture. Međutim, analizom stanja i SWOT analizom utvrđene su značajne potrebe za razvojem i unaprjeđenjem kvalitete gotovo svih </w:t>
      </w:r>
      <w:r w:rsidRPr="003B60DD">
        <w:rPr>
          <w:rStyle w:val="hps"/>
          <w:rFonts w:ascii="Times New Roman" w:eastAsia="Times New Roman" w:hAnsi="Times New Roman" w:cs="Times New Roman"/>
          <w:bCs/>
          <w:sz w:val="24"/>
          <w:szCs w:val="24"/>
          <w:lang w:eastAsia="ar-SA"/>
        </w:rPr>
        <w:lastRenderedPageBreak/>
        <w:t>vrsta javne infrastrukture (javne poljoprivredne i turističke infrastrukture, društvene infrastrukture, prometne, energetske i komunalne infrastrukture).</w:t>
      </w:r>
    </w:p>
    <w:p w14:paraId="792977DF" w14:textId="77777777" w:rsidR="005E20DD" w:rsidRPr="003B60DD" w:rsidRDefault="005E20DD" w:rsidP="005E20DD">
      <w:pPr>
        <w:tabs>
          <w:tab w:val="center" w:pos="4320"/>
          <w:tab w:val="right" w:pos="8640"/>
        </w:tabs>
        <w:jc w:val="both"/>
        <w:rPr>
          <w:rStyle w:val="hps"/>
          <w:rFonts w:ascii="Times New Roman" w:eastAsia="Times New Roman" w:hAnsi="Times New Roman" w:cs="Times New Roman"/>
          <w:bCs/>
          <w:sz w:val="24"/>
          <w:szCs w:val="24"/>
          <w:lang w:eastAsia="ar-SA"/>
        </w:rPr>
      </w:pPr>
      <w:r>
        <w:rPr>
          <w:rStyle w:val="hps"/>
          <w:rFonts w:ascii="Times New Roman" w:eastAsia="Times New Roman" w:hAnsi="Times New Roman" w:cs="Times New Roman"/>
          <w:bCs/>
          <w:sz w:val="24"/>
          <w:szCs w:val="24"/>
          <w:lang w:eastAsia="ar-SA"/>
        </w:rPr>
        <w:t>S</w:t>
      </w:r>
      <w:r w:rsidRPr="003B60DD">
        <w:rPr>
          <w:rStyle w:val="hps"/>
          <w:rFonts w:ascii="Times New Roman" w:eastAsia="Times New Roman" w:hAnsi="Times New Roman" w:cs="Times New Roman"/>
          <w:bCs/>
          <w:sz w:val="24"/>
          <w:szCs w:val="24"/>
          <w:lang w:eastAsia="ar-SA"/>
        </w:rPr>
        <w:t xml:space="preserve">ukladno nalazima analize stanja i SWOT analize, </w:t>
      </w:r>
      <w:r>
        <w:rPr>
          <w:rStyle w:val="hps"/>
          <w:rFonts w:ascii="Times New Roman" w:eastAsia="Times New Roman" w:hAnsi="Times New Roman" w:cs="Times New Roman"/>
          <w:bCs/>
          <w:sz w:val="24"/>
          <w:szCs w:val="24"/>
          <w:lang w:eastAsia="ar-SA"/>
        </w:rPr>
        <w:t>Natječaj</w:t>
      </w:r>
      <w:r w:rsidRPr="003B60DD">
        <w:rPr>
          <w:rStyle w:val="hps"/>
          <w:rFonts w:ascii="Times New Roman" w:eastAsia="Times New Roman" w:hAnsi="Times New Roman" w:cs="Times New Roman"/>
          <w:bCs/>
          <w:sz w:val="24"/>
          <w:szCs w:val="24"/>
          <w:lang w:eastAsia="ar-SA"/>
        </w:rPr>
        <w:t xml:space="preserve"> </w:t>
      </w:r>
      <w:r>
        <w:rPr>
          <w:rStyle w:val="hps"/>
          <w:rFonts w:ascii="Times New Roman" w:eastAsia="Times New Roman" w:hAnsi="Times New Roman" w:cs="Times New Roman"/>
          <w:bCs/>
          <w:sz w:val="24"/>
          <w:szCs w:val="24"/>
          <w:lang w:eastAsia="ar-SA"/>
        </w:rPr>
        <w:t>je</w:t>
      </w:r>
      <w:r w:rsidRPr="003B60DD">
        <w:rPr>
          <w:rStyle w:val="hps"/>
          <w:rFonts w:ascii="Times New Roman" w:eastAsia="Times New Roman" w:hAnsi="Times New Roman" w:cs="Times New Roman"/>
          <w:bCs/>
          <w:sz w:val="24"/>
          <w:szCs w:val="24"/>
          <w:lang w:eastAsia="ar-SA"/>
        </w:rPr>
        <w:t xml:space="preserve"> usmjer</w:t>
      </w:r>
      <w:r>
        <w:rPr>
          <w:rStyle w:val="hps"/>
          <w:rFonts w:ascii="Times New Roman" w:eastAsia="Times New Roman" w:hAnsi="Times New Roman" w:cs="Times New Roman"/>
          <w:bCs/>
          <w:sz w:val="24"/>
          <w:szCs w:val="24"/>
          <w:lang w:eastAsia="ar-SA"/>
        </w:rPr>
        <w:t>en</w:t>
      </w:r>
      <w:r w:rsidRPr="003B60DD">
        <w:rPr>
          <w:rStyle w:val="hps"/>
          <w:rFonts w:ascii="Times New Roman" w:eastAsia="Times New Roman" w:hAnsi="Times New Roman" w:cs="Times New Roman"/>
          <w:bCs/>
          <w:sz w:val="24"/>
          <w:szCs w:val="24"/>
          <w:lang w:eastAsia="ar-SA"/>
        </w:rPr>
        <w:t xml:space="preserve"> na ulaganja u javne prostore, (tržnice, groblja, zelene površine, dječja i sportska igrališta), društvenu infrastrukturu (vatrogasne i društvene domove, prostore za smještaj muzejskih zbirki, prostore za održavanje manifestacija i rad udruga), prometnu infrastrukturu  i sl. </w:t>
      </w:r>
    </w:p>
    <w:p w14:paraId="46E88C70" w14:textId="77777777" w:rsidR="005E20DD" w:rsidRPr="00FC5229" w:rsidRDefault="005E20DD" w:rsidP="005E20DD">
      <w:pPr>
        <w:tabs>
          <w:tab w:val="center" w:pos="4320"/>
          <w:tab w:val="right" w:pos="8640"/>
        </w:tabs>
        <w:jc w:val="both"/>
        <w:rPr>
          <w:rStyle w:val="hps"/>
          <w:rFonts w:ascii="Times New Roman" w:eastAsia="Times New Roman" w:hAnsi="Times New Roman" w:cs="Times New Roman"/>
          <w:bCs/>
          <w:sz w:val="24"/>
          <w:szCs w:val="24"/>
          <w:lang w:eastAsia="ar-SA"/>
        </w:rPr>
      </w:pPr>
      <w:r w:rsidRPr="003B60DD">
        <w:rPr>
          <w:rStyle w:val="hps"/>
          <w:rFonts w:ascii="Times New Roman" w:eastAsia="Times New Roman" w:hAnsi="Times New Roman" w:cs="Times New Roman"/>
          <w:bCs/>
          <w:sz w:val="24"/>
          <w:szCs w:val="24"/>
          <w:lang w:eastAsia="ar-SA"/>
        </w:rPr>
        <w:t xml:space="preserve">U okviru </w:t>
      </w:r>
      <w:r>
        <w:rPr>
          <w:rStyle w:val="hps"/>
          <w:rFonts w:ascii="Times New Roman" w:eastAsia="Times New Roman" w:hAnsi="Times New Roman" w:cs="Times New Roman"/>
          <w:bCs/>
          <w:sz w:val="24"/>
          <w:szCs w:val="24"/>
          <w:lang w:eastAsia="ar-SA"/>
        </w:rPr>
        <w:t>Natječaja</w:t>
      </w:r>
      <w:r w:rsidRPr="003B60DD">
        <w:rPr>
          <w:rStyle w:val="hps"/>
          <w:rFonts w:ascii="Times New Roman" w:eastAsia="Times New Roman" w:hAnsi="Times New Roman" w:cs="Times New Roman"/>
          <w:bCs/>
          <w:sz w:val="24"/>
          <w:szCs w:val="24"/>
          <w:lang w:eastAsia="ar-SA"/>
        </w:rPr>
        <w:t xml:space="preserve"> planirana je potpora za unaprjeđenje kvalitete postojeće javne infrastrukture i izgradnju nove infrastrukture s opremanjem ili bez njega.</w:t>
      </w:r>
    </w:p>
    <w:p w14:paraId="02AF4CD3" w14:textId="77777777" w:rsidR="00DC3E72" w:rsidRPr="00ED7D96" w:rsidRDefault="00DC3E72" w:rsidP="0042208C">
      <w:pPr>
        <w:autoSpaceDE w:val="0"/>
        <w:autoSpaceDN w:val="0"/>
        <w:adjustRightInd w:val="0"/>
        <w:jc w:val="both"/>
        <w:rPr>
          <w:rFonts w:ascii="Times New Roman" w:hAnsi="Times New Roman" w:cs="Times New Roman"/>
          <w:sz w:val="24"/>
          <w:szCs w:val="24"/>
        </w:rPr>
      </w:pPr>
    </w:p>
    <w:p w14:paraId="1A22F1F4" w14:textId="1FDC1644" w:rsidR="00881F51" w:rsidRPr="00E1792F" w:rsidRDefault="008C2333" w:rsidP="0042208C">
      <w:pPr>
        <w:jc w:val="both"/>
        <w:rPr>
          <w:rStyle w:val="hps"/>
          <w:rFonts w:ascii="Times New Roman" w:hAnsi="Times New Roman" w:cs="Times New Roman"/>
          <w:bCs/>
          <w:sz w:val="24"/>
          <w:szCs w:val="24"/>
          <w:lang w:eastAsia="ar-SA"/>
        </w:rPr>
      </w:pPr>
      <w:bookmarkStart w:id="19"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w:t>
      </w:r>
      <w:r w:rsidR="00366E89">
        <w:rPr>
          <w:rFonts w:ascii="Times New Roman" w:hAnsi="Times New Roman" w:cs="Times New Roman"/>
          <w:b/>
          <w:sz w:val="24"/>
          <w:szCs w:val="24"/>
        </w:rPr>
        <w:t xml:space="preserve"> </w:t>
      </w:r>
      <w:r w:rsidR="00366E89" w:rsidRPr="005755BE">
        <w:rPr>
          <w:rFonts w:ascii="Times New Roman" w:hAnsi="Times New Roman" w:cs="Times New Roman"/>
          <w:b/>
          <w:sz w:val="24"/>
          <w:szCs w:val="24"/>
        </w:rPr>
        <w:t>96.482,27</w:t>
      </w:r>
      <w:r w:rsidR="00E105AE" w:rsidRPr="005755BE">
        <w:rPr>
          <w:rFonts w:ascii="Times New Roman" w:hAnsi="Times New Roman" w:cs="Times New Roman"/>
          <w:b/>
          <w:sz w:val="24"/>
          <w:szCs w:val="24"/>
        </w:rPr>
        <w:t xml:space="preserve"> </w:t>
      </w:r>
      <w:r w:rsidR="00FA2E9D" w:rsidRPr="005755BE">
        <w:rPr>
          <w:rStyle w:val="hps"/>
          <w:rFonts w:ascii="Times New Roman" w:eastAsia="Times New Roman" w:hAnsi="Times New Roman" w:cs="Times New Roman"/>
          <w:b/>
          <w:bCs/>
          <w:sz w:val="24"/>
          <w:szCs w:val="24"/>
          <w:shd w:val="clear" w:color="auto" w:fill="FFFFFF" w:themeFill="background1"/>
          <w:lang w:eastAsia="ar-SA"/>
        </w:rPr>
        <w:t>EUR</w:t>
      </w:r>
      <w:r w:rsidRPr="005755BE">
        <w:rPr>
          <w:rStyle w:val="hps"/>
          <w:rFonts w:ascii="Times New Roman" w:hAnsi="Times New Roman" w:cs="Times New Roman"/>
          <w:bCs/>
          <w:sz w:val="24"/>
          <w:szCs w:val="24"/>
          <w:shd w:val="clear" w:color="auto" w:fill="FFFFFF" w:themeFill="background1"/>
          <w:lang w:eastAsia="ar-SA"/>
        </w:rPr>
        <w:t>.</w:t>
      </w:r>
    </w:p>
    <w:bookmarkEnd w:id="19"/>
    <w:p w14:paraId="49A8D311" w14:textId="0D0D6AF2" w:rsidR="00881F51" w:rsidRDefault="00881F51" w:rsidP="0042208C">
      <w:pPr>
        <w:jc w:val="both"/>
        <w:rPr>
          <w:rStyle w:val="hps"/>
          <w:rFonts w:ascii="Times New Roman" w:hAnsi="Times New Roman" w:cs="Times New Roman"/>
          <w:bCs/>
          <w:sz w:val="24"/>
          <w:szCs w:val="24"/>
          <w:lang w:eastAsia="ar-SA"/>
        </w:rPr>
      </w:pPr>
    </w:p>
    <w:p w14:paraId="56CC8095" w14:textId="547BD131" w:rsidR="00E1792F" w:rsidRDefault="00E105AE" w:rsidP="0042208C">
      <w:pPr>
        <w:jc w:val="both"/>
        <w:rPr>
          <w:rFonts w:ascii="Times New Roman" w:hAnsi="Times New Roman" w:cs="Times New Roman"/>
          <w:b/>
          <w:sz w:val="24"/>
          <w:szCs w:val="24"/>
        </w:rPr>
      </w:pPr>
      <w:r>
        <w:rPr>
          <w:rFonts w:ascii="Times New Roman" w:hAnsi="Times New Roman" w:cs="Times New Roman"/>
          <w:b/>
          <w:sz w:val="24"/>
          <w:szCs w:val="24"/>
        </w:rPr>
        <w:t>Ciljevi</w:t>
      </w:r>
      <w:r w:rsidR="00E1792F" w:rsidRPr="00EE428F">
        <w:rPr>
          <w:rFonts w:ascii="Times New Roman" w:hAnsi="Times New Roman" w:cs="Times New Roman"/>
          <w:b/>
          <w:sz w:val="24"/>
          <w:szCs w:val="24"/>
        </w:rPr>
        <w:t>:</w:t>
      </w:r>
      <w:r w:rsidR="008127A8" w:rsidRPr="00606809">
        <w:rPr>
          <w:rFonts w:ascii="Times New Roman" w:hAnsi="Times New Roman" w:cs="Times New Roman"/>
          <w:b/>
          <w:sz w:val="24"/>
          <w:szCs w:val="24"/>
        </w:rPr>
        <w:t xml:space="preserve"> </w:t>
      </w:r>
      <w:r w:rsidR="00E1792F" w:rsidRPr="00606809">
        <w:rPr>
          <w:rFonts w:ascii="Times New Roman" w:hAnsi="Times New Roman" w:cs="Times New Roman"/>
          <w:b/>
          <w:sz w:val="24"/>
          <w:szCs w:val="24"/>
        </w:rPr>
        <w:t xml:space="preserve"> </w:t>
      </w:r>
    </w:p>
    <w:p w14:paraId="153D2F8D" w14:textId="77777777" w:rsidR="00E105AE" w:rsidRPr="003654C1" w:rsidRDefault="00E105AE" w:rsidP="00E105AE">
      <w:pPr>
        <w:spacing w:after="160" w:line="259" w:lineRule="auto"/>
        <w:jc w:val="both"/>
        <w:rPr>
          <w:rFonts w:ascii="Times New Roman" w:eastAsia="Calibri" w:hAnsi="Times New Roman" w:cs="Times New Roman"/>
          <w:sz w:val="24"/>
          <w:szCs w:val="24"/>
        </w:rPr>
      </w:pPr>
      <w:r w:rsidRPr="003654C1">
        <w:rPr>
          <w:rFonts w:ascii="Times New Roman" w:eastAsia="Calibri" w:hAnsi="Times New Roman" w:cs="Times New Roman"/>
          <w:sz w:val="24"/>
          <w:szCs w:val="24"/>
        </w:rPr>
        <w:t xml:space="preserve">Provedbom </w:t>
      </w:r>
      <w:r>
        <w:rPr>
          <w:rFonts w:ascii="Times New Roman" w:eastAsia="Calibri" w:hAnsi="Times New Roman" w:cs="Times New Roman"/>
          <w:sz w:val="24"/>
          <w:szCs w:val="24"/>
        </w:rPr>
        <w:t>ovog Natječaja</w:t>
      </w:r>
      <w:r w:rsidRPr="003654C1">
        <w:rPr>
          <w:rFonts w:ascii="Times New Roman" w:eastAsia="Calibri" w:hAnsi="Times New Roman" w:cs="Times New Roman"/>
          <w:sz w:val="24"/>
          <w:szCs w:val="24"/>
        </w:rPr>
        <w:t xml:space="preserve"> doprinijet će se ostvarenju: </w:t>
      </w:r>
    </w:p>
    <w:p w14:paraId="6755FD0D" w14:textId="77777777" w:rsidR="00E105AE" w:rsidRPr="003654C1" w:rsidRDefault="00E105AE" w:rsidP="00E105AE">
      <w:pPr>
        <w:spacing w:after="160" w:line="259" w:lineRule="auto"/>
        <w:contextualSpacing/>
        <w:jc w:val="both"/>
        <w:rPr>
          <w:rFonts w:ascii="Times New Roman" w:eastAsia="Calibri" w:hAnsi="Times New Roman" w:cs="Times New Roman"/>
          <w:sz w:val="24"/>
          <w:szCs w:val="24"/>
        </w:rPr>
      </w:pPr>
      <w:r w:rsidRPr="003654C1">
        <w:rPr>
          <w:rFonts w:ascii="Times New Roman" w:eastAsia="Calibri" w:hAnsi="Times New Roman" w:cs="Times New Roman"/>
          <w:sz w:val="24"/>
          <w:szCs w:val="24"/>
        </w:rPr>
        <w:t xml:space="preserve">- općeg cilja </w:t>
      </w:r>
      <w:r w:rsidRPr="003654C1">
        <w:rPr>
          <w:rFonts w:ascii="Times New Roman" w:eastAsia="Calibri" w:hAnsi="Times New Roman" w:cs="Times New Roman"/>
          <w:b/>
          <w:bCs/>
          <w:i/>
          <w:iCs/>
          <w:sz w:val="24"/>
          <w:szCs w:val="24"/>
        </w:rPr>
        <w:t xml:space="preserve">C 1. Jačanje konkurentnosti LAG područja i povećanje kvalitete života - </w:t>
      </w:r>
      <w:r w:rsidRPr="003654C1">
        <w:rPr>
          <w:rFonts w:ascii="Times New Roman" w:eastAsia="Calibri" w:hAnsi="Times New Roman" w:cs="Times New Roman"/>
          <w:bCs/>
          <w:iCs/>
          <w:sz w:val="24"/>
          <w:szCs w:val="24"/>
        </w:rPr>
        <w:t>izg</w:t>
      </w:r>
      <w:r w:rsidRPr="003654C1">
        <w:rPr>
          <w:rFonts w:ascii="Times New Roman" w:eastAsia="Calibri" w:hAnsi="Times New Roman" w:cs="Times New Roman"/>
          <w:sz w:val="24"/>
          <w:szCs w:val="24"/>
        </w:rPr>
        <w:t xml:space="preserve">radnjom i rekonstrukcijom javne infrastrukture direktno se utječe  na povećanje kvalitete života na području LAG-a </w:t>
      </w:r>
    </w:p>
    <w:p w14:paraId="68D9CAD7" w14:textId="77777777" w:rsidR="00E105AE" w:rsidRPr="003654C1" w:rsidRDefault="00E105AE" w:rsidP="00E105AE">
      <w:pPr>
        <w:spacing w:after="160" w:line="259" w:lineRule="auto"/>
        <w:jc w:val="both"/>
        <w:rPr>
          <w:rFonts w:ascii="Times New Roman" w:eastAsia="Calibri" w:hAnsi="Times New Roman" w:cs="Times New Roman"/>
          <w:sz w:val="24"/>
          <w:szCs w:val="24"/>
        </w:rPr>
      </w:pPr>
      <w:r w:rsidRPr="003654C1">
        <w:rPr>
          <w:rFonts w:ascii="Times New Roman" w:eastAsia="Calibri" w:hAnsi="Times New Roman" w:cs="Times New Roman"/>
          <w:sz w:val="24"/>
          <w:szCs w:val="24"/>
        </w:rPr>
        <w:t xml:space="preserve">- specifičnog cilja </w:t>
      </w:r>
      <w:r w:rsidRPr="003654C1">
        <w:rPr>
          <w:rFonts w:ascii="Times New Roman" w:eastAsia="Calibri" w:hAnsi="Times New Roman" w:cs="Times New Roman"/>
          <w:b/>
          <w:i/>
          <w:sz w:val="24"/>
          <w:szCs w:val="24"/>
        </w:rPr>
        <w:t>C 1.3. Unaprjeđenje i razvoj javne infrastrukture</w:t>
      </w:r>
      <w:r w:rsidRPr="003654C1">
        <w:rPr>
          <w:rFonts w:ascii="Times New Roman" w:eastAsia="Calibri" w:hAnsi="Times New Roman" w:cs="Times New Roman"/>
          <w:iCs/>
          <w:sz w:val="24"/>
          <w:szCs w:val="24"/>
        </w:rPr>
        <w:t xml:space="preserve"> </w:t>
      </w:r>
      <w:r w:rsidRPr="003654C1">
        <w:rPr>
          <w:rFonts w:ascii="Times New Roman" w:eastAsia="Calibri" w:hAnsi="Times New Roman" w:cs="Times New Roman"/>
          <w:b/>
          <w:bCs/>
          <w:i/>
          <w:sz w:val="24"/>
          <w:szCs w:val="24"/>
        </w:rPr>
        <w:t>te potpora udrugama</w:t>
      </w:r>
      <w:r w:rsidRPr="003654C1">
        <w:rPr>
          <w:rFonts w:ascii="Times New Roman" w:eastAsia="Calibri" w:hAnsi="Times New Roman" w:cs="Times New Roman"/>
          <w:iCs/>
          <w:sz w:val="24"/>
          <w:szCs w:val="24"/>
        </w:rPr>
        <w:t xml:space="preserve"> - </w:t>
      </w:r>
      <w:r w:rsidRPr="003654C1">
        <w:rPr>
          <w:rFonts w:ascii="Times New Roman" w:eastAsia="Calibri" w:hAnsi="Times New Roman" w:cs="Times New Roman"/>
          <w:sz w:val="24"/>
          <w:szCs w:val="24"/>
        </w:rPr>
        <w:t>ulaganjima u izgradnju i rekonstrukciju javne infrastrukture ista se unaprjeđuje i razvija</w:t>
      </w:r>
    </w:p>
    <w:p w14:paraId="06478242" w14:textId="77777777" w:rsidR="00E105AE" w:rsidRDefault="00E105AE" w:rsidP="00E105AE">
      <w:pPr>
        <w:spacing w:after="160" w:line="259" w:lineRule="auto"/>
        <w:jc w:val="both"/>
        <w:rPr>
          <w:rFonts w:ascii="Times New Roman" w:eastAsia="Calibri" w:hAnsi="Times New Roman" w:cs="Times New Roman"/>
          <w:sz w:val="24"/>
          <w:szCs w:val="24"/>
        </w:rPr>
      </w:pPr>
      <w:r w:rsidRPr="003654C1">
        <w:rPr>
          <w:rFonts w:ascii="Times New Roman" w:eastAsia="Calibri" w:hAnsi="Times New Roman" w:cs="Times New Roman"/>
          <w:sz w:val="24"/>
          <w:szCs w:val="24"/>
        </w:rPr>
        <w:t xml:space="preserve">- specifičnog cilja </w:t>
      </w:r>
      <w:r w:rsidRPr="003654C1">
        <w:rPr>
          <w:rFonts w:ascii="Times New Roman" w:eastAsia="Calibri" w:hAnsi="Times New Roman" w:cs="Times New Roman"/>
          <w:b/>
          <w:i/>
          <w:sz w:val="24"/>
          <w:szCs w:val="24"/>
        </w:rPr>
        <w:t>ZPP S</w:t>
      </w:r>
      <w:r>
        <w:rPr>
          <w:rFonts w:ascii="Times New Roman" w:eastAsia="Calibri" w:hAnsi="Times New Roman" w:cs="Times New Roman"/>
          <w:b/>
          <w:i/>
          <w:sz w:val="24"/>
          <w:szCs w:val="24"/>
        </w:rPr>
        <w:t>C</w:t>
      </w:r>
      <w:r w:rsidRPr="003654C1">
        <w:rPr>
          <w:rFonts w:ascii="Times New Roman" w:eastAsia="Calibri" w:hAnsi="Times New Roman" w:cs="Times New Roman"/>
          <w:b/>
          <w:i/>
          <w:sz w:val="24"/>
          <w:szCs w:val="24"/>
        </w:rPr>
        <w:t xml:space="preserve">8. Promicanje zapošljavanja, rasta, rodne ravnopravnosti, uključujući sudjelovanje žena u poljoprivredi, socijalne uključenosti i lokalnog razvoja u ruralnim područjima, uključujući kružno </w:t>
      </w:r>
      <w:proofErr w:type="spellStart"/>
      <w:r w:rsidRPr="003654C1">
        <w:rPr>
          <w:rFonts w:ascii="Times New Roman" w:eastAsia="Calibri" w:hAnsi="Times New Roman" w:cs="Times New Roman"/>
          <w:b/>
          <w:i/>
          <w:sz w:val="24"/>
          <w:szCs w:val="24"/>
        </w:rPr>
        <w:t>biogospodarstvo</w:t>
      </w:r>
      <w:proofErr w:type="spellEnd"/>
      <w:r w:rsidRPr="003654C1">
        <w:rPr>
          <w:rFonts w:ascii="Times New Roman" w:eastAsia="Calibri" w:hAnsi="Times New Roman" w:cs="Times New Roman"/>
          <w:b/>
          <w:i/>
          <w:sz w:val="24"/>
          <w:szCs w:val="24"/>
        </w:rPr>
        <w:t xml:space="preserve"> i održivo šumarstvo</w:t>
      </w:r>
      <w:r w:rsidRPr="003654C1">
        <w:rPr>
          <w:rFonts w:ascii="Times New Roman" w:eastAsia="Calibri" w:hAnsi="Times New Roman" w:cs="Times New Roman"/>
          <w:b/>
          <w:sz w:val="24"/>
          <w:szCs w:val="24"/>
        </w:rPr>
        <w:t xml:space="preserve"> -</w:t>
      </w:r>
      <w:r w:rsidRPr="003654C1">
        <w:rPr>
          <w:rFonts w:ascii="Times New Roman" w:eastAsia="Calibri" w:hAnsi="Times New Roman" w:cs="Times New Roman"/>
          <w:sz w:val="24"/>
          <w:szCs w:val="24"/>
        </w:rPr>
        <w:t xml:space="preserve"> provedbom intervencije ostvarit će se povećanje kvalitete života u ruralnim područjima te stvoriti preduvjeti za daljnji razvoj gospodarstva i zapošljavanja</w:t>
      </w:r>
      <w:r>
        <w:rPr>
          <w:rFonts w:ascii="Times New Roman" w:eastAsia="Calibri" w:hAnsi="Times New Roman" w:cs="Times New Roman"/>
          <w:sz w:val="24"/>
          <w:szCs w:val="24"/>
        </w:rPr>
        <w:t>.</w:t>
      </w:r>
    </w:p>
    <w:p w14:paraId="005CE3E4" w14:textId="77777777" w:rsidR="00E105AE" w:rsidRDefault="00E105AE" w:rsidP="00E105AE">
      <w:pPr>
        <w:spacing w:after="160" w:line="259" w:lineRule="auto"/>
        <w:jc w:val="both"/>
        <w:rPr>
          <w:rFonts w:ascii="Times New Roman" w:eastAsia="Calibri" w:hAnsi="Times New Roman" w:cs="Times New Roman"/>
          <w:sz w:val="24"/>
          <w:szCs w:val="24"/>
        </w:rPr>
      </w:pPr>
      <w:r w:rsidRPr="00CA6F8C">
        <w:rPr>
          <w:rFonts w:ascii="Times New Roman" w:eastAsia="Calibri" w:hAnsi="Times New Roman" w:cs="Times New Roman"/>
          <w:b/>
          <w:sz w:val="24"/>
          <w:szCs w:val="24"/>
        </w:rPr>
        <w:t>Pokazatelji</w:t>
      </w:r>
      <w:r w:rsidRPr="00CA6F8C">
        <w:rPr>
          <w:rFonts w:ascii="Times New Roman" w:eastAsia="Calibri" w:hAnsi="Times New Roman" w:cs="Times New Roman"/>
          <w:sz w:val="24"/>
          <w:szCs w:val="24"/>
        </w:rPr>
        <w:t>:</w:t>
      </w:r>
    </w:p>
    <w:p w14:paraId="069F4101" w14:textId="77777777" w:rsidR="00E105AE" w:rsidRPr="00CA6F8C" w:rsidRDefault="00E105AE" w:rsidP="00E105AE">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Provedbom ovog Natječaja doprinijet će se ostvarenju pokazatelja:</w:t>
      </w:r>
    </w:p>
    <w:p w14:paraId="268D660F" w14:textId="77777777" w:rsidR="00E105AE" w:rsidRPr="00CA6F8C" w:rsidRDefault="00E105AE" w:rsidP="00E105AE">
      <w:pPr>
        <w:spacing w:after="160" w:line="259" w:lineRule="auto"/>
        <w:jc w:val="both"/>
        <w:rPr>
          <w:rFonts w:ascii="Times New Roman" w:eastAsia="Calibri" w:hAnsi="Times New Roman" w:cs="Times New Roman"/>
          <w:sz w:val="24"/>
          <w:szCs w:val="24"/>
        </w:rPr>
      </w:pPr>
      <w:r w:rsidRPr="00CA6F8C">
        <w:rPr>
          <w:rFonts w:ascii="Times New Roman" w:eastAsia="Calibri" w:hAnsi="Times New Roman" w:cs="Times New Roman"/>
          <w:sz w:val="24"/>
          <w:szCs w:val="24"/>
        </w:rPr>
        <w:t>R.37 Broj novostvorenih radnih mjesta (puno radno vrijeme)</w:t>
      </w:r>
    </w:p>
    <w:p w14:paraId="1991131F" w14:textId="77777777" w:rsidR="00E105AE" w:rsidRPr="00CA6F8C" w:rsidRDefault="00E105AE" w:rsidP="00E105AE">
      <w:pPr>
        <w:spacing w:after="160" w:line="259" w:lineRule="auto"/>
        <w:jc w:val="both"/>
        <w:rPr>
          <w:rFonts w:ascii="Times New Roman" w:eastAsia="Calibri" w:hAnsi="Times New Roman" w:cs="Times New Roman"/>
          <w:sz w:val="24"/>
          <w:szCs w:val="24"/>
        </w:rPr>
      </w:pPr>
      <w:r w:rsidRPr="00CA6F8C">
        <w:rPr>
          <w:rFonts w:ascii="Times New Roman" w:eastAsia="Calibri" w:hAnsi="Times New Roman" w:cs="Times New Roman"/>
          <w:sz w:val="24"/>
          <w:szCs w:val="24"/>
        </w:rPr>
        <w:t xml:space="preserve">         Broj sačuvanih radnih mjesta</w:t>
      </w:r>
    </w:p>
    <w:p w14:paraId="6D974C5C" w14:textId="77777777" w:rsidR="00E105AE" w:rsidRPr="00CA6F8C" w:rsidRDefault="00E105AE" w:rsidP="00E105AE">
      <w:pPr>
        <w:spacing w:after="160" w:line="259" w:lineRule="auto"/>
        <w:jc w:val="both"/>
        <w:rPr>
          <w:rFonts w:ascii="Times New Roman" w:eastAsia="Calibri" w:hAnsi="Times New Roman" w:cs="Times New Roman"/>
          <w:sz w:val="24"/>
          <w:szCs w:val="24"/>
        </w:rPr>
      </w:pPr>
      <w:r w:rsidRPr="00CA6F8C">
        <w:rPr>
          <w:rFonts w:ascii="Times New Roman" w:eastAsia="Calibri" w:hAnsi="Times New Roman" w:cs="Times New Roman"/>
          <w:sz w:val="24"/>
          <w:szCs w:val="24"/>
        </w:rPr>
        <w:t>R.41 Povezivanje ruralnih područja Europe</w:t>
      </w:r>
    </w:p>
    <w:p w14:paraId="6059618A" w14:textId="77777777" w:rsidR="00E105AE" w:rsidRDefault="00E105AE" w:rsidP="00E105AE">
      <w:pPr>
        <w:jc w:val="both"/>
        <w:rPr>
          <w:b/>
        </w:rPr>
      </w:pPr>
    </w:p>
    <w:p w14:paraId="5FFFD3F5" w14:textId="77777777" w:rsidR="00E105AE" w:rsidRDefault="00E105AE" w:rsidP="00E105AE">
      <w:pPr>
        <w:jc w:val="both"/>
        <w:rPr>
          <w:rFonts w:ascii="Times New Roman" w:hAnsi="Times New Roman" w:cs="Times New Roman"/>
          <w:sz w:val="24"/>
          <w:szCs w:val="24"/>
        </w:rPr>
      </w:pPr>
      <w:r w:rsidRPr="00EE428F">
        <w:rPr>
          <w:rFonts w:ascii="Times New Roman" w:hAnsi="Times New Roman" w:cs="Times New Roman"/>
          <w:b/>
          <w:sz w:val="24"/>
          <w:szCs w:val="24"/>
        </w:rPr>
        <w:t>Dodana vrijednost:</w:t>
      </w:r>
      <w:r w:rsidRPr="00EE428F">
        <w:rPr>
          <w:rFonts w:ascii="Times New Roman" w:hAnsi="Times New Roman" w:cs="Times New Roman"/>
          <w:sz w:val="24"/>
          <w:szCs w:val="24"/>
        </w:rPr>
        <w:t xml:space="preserve"> </w:t>
      </w:r>
      <w:bookmarkStart w:id="20" w:name="_Hlk187668703"/>
      <w:r w:rsidRPr="00CA6F8C">
        <w:rPr>
          <w:rFonts w:ascii="Times New Roman" w:hAnsi="Times New Roman" w:cs="Times New Roman"/>
          <w:sz w:val="24"/>
          <w:szCs w:val="24"/>
        </w:rPr>
        <w:t>Dodana vrijednost provedbe ove intervencije očituje se kroz jačanje kapaciteta te uspostavu horizontalne i vertikalne suradnje lokalnih dionika pri planiranju i provedbi projekata</w:t>
      </w:r>
      <w:r>
        <w:rPr>
          <w:rFonts w:ascii="Times New Roman" w:hAnsi="Times New Roman" w:cs="Times New Roman"/>
          <w:sz w:val="24"/>
          <w:szCs w:val="24"/>
        </w:rPr>
        <w:t xml:space="preserve">. </w:t>
      </w:r>
      <w:bookmarkEnd w:id="20"/>
    </w:p>
    <w:p w14:paraId="74733C43" w14:textId="77777777" w:rsidR="00E105AE" w:rsidRDefault="00E105AE" w:rsidP="00E105AE">
      <w:pPr>
        <w:jc w:val="both"/>
        <w:rPr>
          <w:rFonts w:ascii="Times New Roman" w:hAnsi="Times New Roman" w:cs="Times New Roman"/>
          <w:sz w:val="24"/>
          <w:szCs w:val="24"/>
        </w:rPr>
      </w:pPr>
      <w:r w:rsidRPr="00CA6F8C">
        <w:rPr>
          <w:rFonts w:ascii="Times New Roman" w:hAnsi="Times New Roman" w:cs="Times New Roman"/>
          <w:sz w:val="24"/>
          <w:szCs w:val="24"/>
        </w:rPr>
        <w:t>U odnosu na intervenciju iz SP ZPP, ova intervencija se primarno fokusira i naglašava ulaganja u turizam, kulturu, mlade i sport.</w:t>
      </w:r>
    </w:p>
    <w:p w14:paraId="03DBC384" w14:textId="77777777" w:rsidR="00E105AE" w:rsidRDefault="00E105AE" w:rsidP="00E105AE">
      <w:pPr>
        <w:jc w:val="both"/>
        <w:rPr>
          <w:rFonts w:ascii="Times New Roman" w:hAnsi="Times New Roman" w:cs="Times New Roman"/>
          <w:sz w:val="24"/>
          <w:szCs w:val="24"/>
        </w:rPr>
      </w:pPr>
    </w:p>
    <w:p w14:paraId="20E84518" w14:textId="77777777" w:rsidR="00E105AE" w:rsidRDefault="00E105AE" w:rsidP="00E105AE">
      <w:pPr>
        <w:jc w:val="both"/>
        <w:rPr>
          <w:rFonts w:ascii="Times New Roman" w:hAnsi="Times New Roman" w:cs="Times New Roman"/>
          <w:b/>
          <w:bCs/>
          <w:sz w:val="24"/>
          <w:szCs w:val="24"/>
        </w:rPr>
      </w:pPr>
      <w:bookmarkStart w:id="21" w:name="_Hlk187669664"/>
      <w:r w:rsidRPr="00C0337A">
        <w:rPr>
          <w:rFonts w:ascii="Times New Roman" w:hAnsi="Times New Roman" w:cs="Times New Roman"/>
          <w:b/>
          <w:bCs/>
          <w:sz w:val="24"/>
          <w:szCs w:val="24"/>
        </w:rPr>
        <w:t>Koncept Pametnih sela:</w:t>
      </w:r>
    </w:p>
    <w:p w14:paraId="09AF6EA8" w14:textId="77777777" w:rsidR="00E105AE" w:rsidRPr="00C0337A" w:rsidRDefault="00E105AE" w:rsidP="00E105AE">
      <w:pPr>
        <w:jc w:val="both"/>
        <w:rPr>
          <w:rFonts w:ascii="Times New Roman" w:hAnsi="Times New Roman" w:cs="Times New Roman"/>
          <w:sz w:val="24"/>
          <w:szCs w:val="24"/>
        </w:rPr>
      </w:pPr>
      <w:r>
        <w:rPr>
          <w:rFonts w:ascii="Times New Roman" w:hAnsi="Times New Roman" w:cs="Times New Roman"/>
          <w:sz w:val="24"/>
          <w:szCs w:val="24"/>
        </w:rPr>
        <w:t>Dodana vrijednost projekata očituje se i kroz doprinos konceptu Pametnih sela:</w:t>
      </w:r>
    </w:p>
    <w:p w14:paraId="2A34DAB4" w14:textId="77777777" w:rsidR="00E105AE" w:rsidRDefault="00E105AE" w:rsidP="00E105AE">
      <w:pPr>
        <w:pStyle w:val="Odlomakpopisa"/>
        <w:numPr>
          <w:ilvl w:val="0"/>
          <w:numId w:val="34"/>
        </w:numPr>
        <w:jc w:val="both"/>
        <w:rPr>
          <w:rFonts w:ascii="Times New Roman" w:hAnsi="Times New Roman" w:cs="Times New Roman"/>
          <w:sz w:val="24"/>
          <w:szCs w:val="24"/>
        </w:rPr>
      </w:pPr>
      <w:r w:rsidRPr="00C0337A">
        <w:rPr>
          <w:rFonts w:ascii="Times New Roman" w:hAnsi="Times New Roman" w:cs="Times New Roman"/>
          <w:sz w:val="24"/>
          <w:szCs w:val="24"/>
        </w:rPr>
        <w:lastRenderedPageBreak/>
        <w:t>Inovativna i pametna rješenja</w:t>
      </w:r>
      <w:r>
        <w:rPr>
          <w:rFonts w:ascii="Times New Roman" w:hAnsi="Times New Roman" w:cs="Times New Roman"/>
          <w:sz w:val="24"/>
          <w:szCs w:val="24"/>
        </w:rPr>
        <w:t xml:space="preserve"> </w:t>
      </w:r>
      <w:r w:rsidRPr="00C0337A">
        <w:rPr>
          <w:rFonts w:ascii="Times New Roman" w:hAnsi="Times New Roman" w:cs="Times New Roman"/>
          <w:sz w:val="24"/>
          <w:szCs w:val="24"/>
        </w:rPr>
        <w:t>u selima</w:t>
      </w:r>
      <w:r>
        <w:rPr>
          <w:rFonts w:ascii="Times New Roman" w:hAnsi="Times New Roman" w:cs="Times New Roman"/>
          <w:sz w:val="24"/>
          <w:szCs w:val="24"/>
        </w:rPr>
        <w:t xml:space="preserve">: </w:t>
      </w:r>
      <w:r w:rsidRPr="00C0337A">
        <w:rPr>
          <w:rFonts w:ascii="Times New Roman" w:hAnsi="Times New Roman" w:cs="Times New Roman"/>
          <w:sz w:val="24"/>
          <w:szCs w:val="24"/>
        </w:rPr>
        <w:t>u ovu kategoriju svrstavaju se projekti koji se odnose na ulaganja u</w:t>
      </w:r>
      <w:r>
        <w:rPr>
          <w:rFonts w:ascii="Times New Roman" w:hAnsi="Times New Roman" w:cs="Times New Roman"/>
          <w:sz w:val="24"/>
          <w:szCs w:val="24"/>
        </w:rPr>
        <w:t xml:space="preserve"> </w:t>
      </w:r>
      <w:r w:rsidRPr="00C0337A">
        <w:rPr>
          <w:rFonts w:ascii="Times New Roman" w:hAnsi="Times New Roman" w:cs="Times New Roman"/>
          <w:sz w:val="24"/>
          <w:szCs w:val="24"/>
        </w:rPr>
        <w:t>inovativna rješenja u izgradnji i  modernizaciji i nove tehnologije u opremanju javne infrastrukture.</w:t>
      </w:r>
    </w:p>
    <w:p w14:paraId="48B703A8" w14:textId="77777777" w:rsidR="00E105AE" w:rsidRPr="00680EE3" w:rsidRDefault="00E105AE" w:rsidP="00E105AE">
      <w:pPr>
        <w:pStyle w:val="Odlomakpopisa"/>
        <w:numPr>
          <w:ilvl w:val="0"/>
          <w:numId w:val="34"/>
        </w:numPr>
        <w:jc w:val="both"/>
        <w:rPr>
          <w:rFonts w:ascii="Times New Roman" w:hAnsi="Times New Roman" w:cs="Times New Roman"/>
          <w:sz w:val="24"/>
          <w:szCs w:val="24"/>
        </w:rPr>
      </w:pPr>
      <w:r w:rsidRPr="00680EE3">
        <w:rPr>
          <w:rFonts w:ascii="Times New Roman" w:hAnsi="Times New Roman" w:cs="Times New Roman"/>
          <w:sz w:val="24"/>
          <w:szCs w:val="24"/>
        </w:rPr>
        <w:t>Doprinos okolišnim ciljevima i ublažavanje klimatskih promjena u selima</w:t>
      </w:r>
      <w:r>
        <w:rPr>
          <w:rFonts w:ascii="Times New Roman" w:hAnsi="Times New Roman" w:cs="Times New Roman"/>
          <w:sz w:val="24"/>
          <w:szCs w:val="24"/>
        </w:rPr>
        <w:t xml:space="preserve">: </w:t>
      </w:r>
      <w:r w:rsidRPr="00680EE3">
        <w:rPr>
          <w:rFonts w:ascii="Times New Roman" w:hAnsi="Times New Roman" w:cs="Times New Roman"/>
          <w:sz w:val="24"/>
          <w:szCs w:val="24"/>
        </w:rPr>
        <w:t>u ovu kategoriju svrstavaju se projekti koji se odnose na ulaganja u</w:t>
      </w:r>
      <w:r>
        <w:rPr>
          <w:rFonts w:ascii="Times New Roman" w:hAnsi="Times New Roman" w:cs="Times New Roman"/>
          <w:sz w:val="24"/>
          <w:szCs w:val="24"/>
        </w:rPr>
        <w:t xml:space="preserve"> </w:t>
      </w:r>
      <w:r w:rsidRPr="00680EE3">
        <w:rPr>
          <w:rFonts w:ascii="Times New Roman" w:hAnsi="Times New Roman" w:cs="Times New Roman"/>
          <w:sz w:val="24"/>
          <w:szCs w:val="24"/>
        </w:rPr>
        <w:t>novu energetski učinkovitiju infrastrukturnu opremu</w:t>
      </w:r>
    </w:p>
    <w:bookmarkEnd w:id="21"/>
    <w:p w14:paraId="520265E4" w14:textId="77777777" w:rsidR="00E1792F" w:rsidRPr="00E1792F" w:rsidRDefault="00E1792F" w:rsidP="0042208C">
      <w:pPr>
        <w:jc w:val="both"/>
        <w:rPr>
          <w:rStyle w:val="hps"/>
          <w:rFonts w:ascii="Times New Roman" w:hAnsi="Times New Roman" w:cs="Times New Roman"/>
          <w:bCs/>
          <w:sz w:val="24"/>
          <w:szCs w:val="24"/>
          <w:lang w:eastAsia="ar-SA"/>
        </w:rPr>
      </w:pP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3486C57C" w:rsidR="00881F51" w:rsidRPr="00E105AE" w:rsidRDefault="00881F51" w:rsidP="00E105AE">
      <w:pPr>
        <w:pStyle w:val="Odlomakpopisa"/>
        <w:numPr>
          <w:ilvl w:val="0"/>
          <w:numId w:val="7"/>
        </w:numPr>
        <w:spacing w:after="120"/>
        <w:ind w:hanging="153"/>
        <w:jc w:val="both"/>
        <w:rPr>
          <w:rStyle w:val="hps"/>
          <w:rFonts w:ascii="Times New Roman" w:hAnsi="Times New Roman" w:cs="Times New Roman"/>
          <w:bCs/>
          <w:sz w:val="24"/>
          <w:szCs w:val="24"/>
          <w:lang w:eastAsia="ar-SA"/>
        </w:rPr>
      </w:pPr>
      <w:r w:rsidRPr="00E105AE">
        <w:rPr>
          <w:rStyle w:val="hps"/>
          <w:rFonts w:ascii="Times New Roman" w:hAnsi="Times New Roman" w:cs="Times New Roman"/>
          <w:bCs/>
          <w:sz w:val="24"/>
          <w:szCs w:val="24"/>
          <w:u w:val="single"/>
          <w:lang w:eastAsia="ar-SA"/>
        </w:rPr>
        <w:t>Općine</w:t>
      </w:r>
      <w:r w:rsidRPr="00E105AE">
        <w:rPr>
          <w:rStyle w:val="hps"/>
          <w:rFonts w:ascii="Times New Roman" w:hAnsi="Times New Roman" w:cs="Times New Roman"/>
          <w:bCs/>
          <w:sz w:val="24"/>
          <w:szCs w:val="24"/>
          <w:lang w:eastAsia="ar-SA"/>
        </w:rPr>
        <w:t xml:space="preserve">: </w:t>
      </w:r>
      <w:r w:rsidR="00E105AE" w:rsidRPr="00E105AE">
        <w:rPr>
          <w:rStyle w:val="hps"/>
          <w:rFonts w:ascii="Times New Roman" w:hAnsi="Times New Roman" w:cs="Times New Roman"/>
          <w:bCs/>
          <w:sz w:val="24"/>
          <w:szCs w:val="24"/>
          <w:lang w:eastAsia="ar-SA"/>
        </w:rPr>
        <w:t>Orehovica, Donji Kraljevec, Goričan, Sveta Marija, Donji Vidovec, Kotoriba, Donja Dubrava, Legrad</w:t>
      </w:r>
    </w:p>
    <w:p w14:paraId="5FB7DF7E" w14:textId="70F741C0" w:rsidR="00176BEE" w:rsidRPr="00FF7352" w:rsidRDefault="00FA2E9D" w:rsidP="00E105AE">
      <w:pPr>
        <w:pStyle w:val="Odlomakpopisa"/>
        <w:numPr>
          <w:ilvl w:val="0"/>
          <w:numId w:val="7"/>
        </w:numPr>
        <w:spacing w:after="120"/>
        <w:ind w:left="709" w:hanging="142"/>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w:t>
      </w:r>
      <w:r w:rsidRPr="00ED7D96">
        <w:rPr>
          <w:rStyle w:val="hps"/>
          <w:rFonts w:ascii="Times New Roman" w:hAnsi="Times New Roman" w:cs="Times New Roman"/>
          <w:bCs/>
          <w:sz w:val="24"/>
          <w:szCs w:val="24"/>
          <w:lang w:eastAsia="ar-SA"/>
        </w:rPr>
        <w:t xml:space="preserve">: </w:t>
      </w:r>
      <w:r w:rsidR="00E105AE">
        <w:rPr>
          <w:rStyle w:val="hps"/>
          <w:rFonts w:ascii="Times New Roman" w:hAnsi="Times New Roman" w:cs="Times New Roman"/>
          <w:bCs/>
          <w:sz w:val="24"/>
          <w:szCs w:val="24"/>
          <w:lang w:eastAsia="ar-SA"/>
        </w:rPr>
        <w:t>Prelog</w:t>
      </w:r>
    </w:p>
    <w:p w14:paraId="2431CEDB" w14:textId="60EC19F8" w:rsidR="00176BEE" w:rsidRDefault="00176BEE" w:rsidP="00FF7352">
      <w:pPr>
        <w:pStyle w:val="Odlomakpopisa"/>
        <w:spacing w:after="120"/>
        <w:ind w:left="0"/>
        <w:contextualSpacing w:val="0"/>
        <w:jc w:val="both"/>
        <w:rPr>
          <w:rStyle w:val="hps"/>
          <w:rFonts w:ascii="Times New Roman" w:hAnsi="Times New Roman" w:cs="Times New Roman"/>
          <w:bCs/>
          <w:sz w:val="24"/>
          <w:szCs w:val="24"/>
          <w:lang w:eastAsia="ar-SA"/>
        </w:rPr>
      </w:pPr>
      <w:r w:rsidRPr="00ED7D96">
        <w:rPr>
          <w:noProof/>
          <w:lang w:eastAsia="hr-HR"/>
        </w:rPr>
        <mc:AlternateContent>
          <mc:Choice Requires="wps">
            <w:drawing>
              <wp:anchor distT="0" distB="0" distL="114300" distR="114300" simplePos="0" relativeHeight="251658752" behindDoc="1" locked="0" layoutInCell="1" allowOverlap="1" wp14:anchorId="40EFDACB" wp14:editId="3786F1C3">
                <wp:simplePos x="0" y="0"/>
                <wp:positionH relativeFrom="margin">
                  <wp:align>right</wp:align>
                </wp:positionH>
                <wp:positionV relativeFrom="paragraph">
                  <wp:posOffset>175466</wp:posOffset>
                </wp:positionV>
                <wp:extent cx="6049645" cy="3343275"/>
                <wp:effectExtent l="0" t="0" r="27305" b="28575"/>
                <wp:wrapNone/>
                <wp:docPr id="3" name="Text Box 3"/>
                <wp:cNvGraphicFramePr/>
                <a:graphic xmlns:a="http://schemas.openxmlformats.org/drawingml/2006/main">
                  <a:graphicData uri="http://schemas.microsoft.com/office/word/2010/wordprocessingShape">
                    <wps:wsp>
                      <wps:cNvSpPr txBox="1"/>
                      <wps:spPr>
                        <a:xfrm>
                          <a:off x="0" y="0"/>
                          <a:ext cx="6049645" cy="3343275"/>
                        </a:xfrm>
                        <a:prstGeom prst="rect">
                          <a:avLst/>
                        </a:prstGeom>
                        <a:noFill/>
                        <a:ln w="6350">
                          <a:solidFill>
                            <a:prstClr val="black"/>
                          </a:solidFill>
                        </a:ln>
                        <a:effectLst/>
                      </wps:spPr>
                      <wps:txbx>
                        <w:txbxContent>
                          <w:p w14:paraId="07D81D3A" w14:textId="79C17C76" w:rsidR="00BD576F" w:rsidRDefault="00BD576F"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BD576F" w:rsidRDefault="00BD576F" w:rsidP="004E0962">
                            <w:pPr>
                              <w:rPr>
                                <w:rFonts w:ascii="Times New Roman" w:hAnsi="Times New Roman"/>
                                <w:b/>
                              </w:rPr>
                            </w:pPr>
                          </w:p>
                          <w:p w14:paraId="531C672B" w14:textId="4471CF5B" w:rsidR="00BD576F" w:rsidRDefault="00BD576F"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Potpora LEADER (CLLD) pristupu iz Strateškog plana zajedničke poljoprivredne politike Republike Hrvatske 2023. - 2027. (</w:t>
                            </w:r>
                            <w:r w:rsidRPr="00415510">
                              <w:rPr>
                                <w:rFonts w:ascii="Times New Roman" w:hAnsi="Times New Roman"/>
                                <w:b/>
                                <w:sz w:val="24"/>
                                <w:szCs w:val="24"/>
                              </w:rPr>
                              <w:t>NN br. 113/2024</w:t>
                            </w:r>
                            <w:r w:rsidR="00743B50" w:rsidRPr="006C2F77">
                              <w:rPr>
                                <w:rFonts w:ascii="Times New Roman" w:hAnsi="Times New Roman"/>
                                <w:b/>
                                <w:sz w:val="24"/>
                                <w:szCs w:val="24"/>
                              </w:rPr>
                              <w:t xml:space="preserve">, </w:t>
                            </w:r>
                            <w:r w:rsidR="00743B50" w:rsidRPr="00743B50">
                              <w:rPr>
                                <w:rFonts w:ascii="Times New Roman" w:hAnsi="Times New Roman"/>
                                <w:b/>
                                <w:sz w:val="24"/>
                                <w:szCs w:val="24"/>
                              </w:rPr>
                              <w:t>79/2025</w:t>
                            </w:r>
                            <w:r>
                              <w:rPr>
                                <w:rFonts w:ascii="Times New Roman" w:hAnsi="Times New Roman"/>
                                <w:b/>
                                <w:sz w:val="24"/>
                                <w:szCs w:val="24"/>
                              </w:rPr>
                              <w:t>; u daljnjem tekstu: Pravilnik) kojeg možete preuzeti putem sljedeće poveznice:</w:t>
                            </w:r>
                          </w:p>
                          <w:p w14:paraId="5C7F391B" w14:textId="77777777" w:rsidR="00BD576F" w:rsidRPr="00FA2E9D" w:rsidRDefault="00BD576F" w:rsidP="00E76F3E">
                            <w:pPr>
                              <w:spacing w:line="276" w:lineRule="auto"/>
                              <w:jc w:val="both"/>
                              <w:rPr>
                                <w:rFonts w:ascii="Times New Roman" w:hAnsi="Times New Roman"/>
                                <w:b/>
                                <w:sz w:val="24"/>
                                <w:szCs w:val="24"/>
                              </w:rPr>
                            </w:pPr>
                          </w:p>
                          <w:p w14:paraId="7DEDE754" w14:textId="77777777" w:rsidR="009D76AB" w:rsidRDefault="009D76AB" w:rsidP="009D76AB">
                            <w:pPr>
                              <w:spacing w:line="276" w:lineRule="auto"/>
                              <w:jc w:val="both"/>
                            </w:pPr>
                            <w:hyperlink r:id="rId16" w:history="1">
                              <w:r w:rsidRPr="00AF5607">
                                <w:rPr>
                                  <w:rStyle w:val="Hiperveza"/>
                                  <w:rFonts w:ascii="Times New Roman" w:hAnsi="Times New Roman" w:cs="Times New Roman"/>
                                  <w:sz w:val="24"/>
                                  <w:szCs w:val="24"/>
                                </w:rPr>
                                <w:t>Pravilnik o provedbi lokalnih razvojnih strategija unutar intervencije 77.06. »Potpora LEADER (CLLD) pristupu« iz Strateškog plana Zajedničke poljoprivredne politike Republike Hrvatske 2023. – 2027.</w:t>
                              </w:r>
                            </w:hyperlink>
                          </w:p>
                          <w:p w14:paraId="636A1DD1" w14:textId="77777777" w:rsidR="009D76AB" w:rsidRPr="00AF5607" w:rsidRDefault="009D76AB" w:rsidP="009D76AB">
                            <w:pPr>
                              <w:spacing w:line="276" w:lineRule="auto"/>
                              <w:jc w:val="both"/>
                              <w:rPr>
                                <w:rFonts w:ascii="Times New Roman" w:hAnsi="Times New Roman" w:cs="Times New Roman"/>
                                <w:sz w:val="24"/>
                                <w:szCs w:val="24"/>
                              </w:rPr>
                            </w:pPr>
                          </w:p>
                          <w:p w14:paraId="5082425B" w14:textId="77777777" w:rsidR="009D76AB" w:rsidRPr="00AF5607" w:rsidRDefault="009D76AB" w:rsidP="009D76AB">
                            <w:pPr>
                              <w:spacing w:line="276" w:lineRule="auto"/>
                              <w:jc w:val="both"/>
                              <w:rPr>
                                <w:rFonts w:ascii="Times New Roman" w:hAnsi="Times New Roman"/>
                                <w:sz w:val="24"/>
                                <w:szCs w:val="24"/>
                              </w:rPr>
                            </w:pPr>
                            <w:hyperlink r:id="rId17" w:history="1">
                              <w:r w:rsidRPr="00AF5607">
                                <w:rPr>
                                  <w:rStyle w:val="Hiperveza"/>
                                  <w:rFonts w:ascii="Times New Roman" w:hAnsi="Times New Roman"/>
                                  <w:sz w:val="24"/>
                                  <w:szCs w:val="24"/>
                                </w:rPr>
                                <w:t>Pravilnik o izmjenama i dopunama Pravilnika o provedbi lokalnih razvojnih strategija unutar intervencije 77.06. »Potpora LEADER (CLLD) pristupu« iz Strateškog plana Zajedničke poljoprivredne politike Republike Hrvatske 2023. – 2027.</w:t>
                              </w:r>
                            </w:hyperlink>
                          </w:p>
                          <w:p w14:paraId="10759415" w14:textId="77777777" w:rsidR="00BD576F" w:rsidRDefault="00BD576F" w:rsidP="00E76F3E">
                            <w:pPr>
                              <w:spacing w:line="276" w:lineRule="auto"/>
                              <w:jc w:val="both"/>
                              <w:rPr>
                                <w:rFonts w:ascii="Times New Roman" w:hAnsi="Times New Roman"/>
                                <w:b/>
                                <w:sz w:val="24"/>
                                <w:szCs w:val="24"/>
                              </w:rPr>
                            </w:pPr>
                          </w:p>
                          <w:p w14:paraId="404B7B3F" w14:textId="6CA43C01" w:rsidR="00BD576F" w:rsidRDefault="00BD576F" w:rsidP="00E76F3E">
                            <w:pPr>
                              <w:spacing w:line="276" w:lineRule="auto"/>
                              <w:jc w:val="both"/>
                              <w:rPr>
                                <w:rFonts w:ascii="Times New Roman" w:hAnsi="Times New Roman" w:cs="Times New Roman"/>
                                <w:b/>
                                <w:sz w:val="24"/>
                                <w:szCs w:val="24"/>
                              </w:rPr>
                            </w:pPr>
                          </w:p>
                          <w:p w14:paraId="02FCA35B" w14:textId="77777777" w:rsidR="00BD576F" w:rsidRPr="00FF7352" w:rsidRDefault="00BD576F" w:rsidP="00E76F3E">
                            <w:pPr>
                              <w:spacing w:line="276" w:lineRule="auto"/>
                              <w:jc w:val="both"/>
                              <w:rPr>
                                <w:rFonts w:ascii="Times New Roman" w:hAnsi="Times New Roman" w:cs="Times New Roman"/>
                                <w:b/>
                                <w:sz w:val="24"/>
                                <w:szCs w:val="24"/>
                              </w:rPr>
                            </w:pPr>
                          </w:p>
                          <w:p w14:paraId="5A7CC78F" w14:textId="77777777" w:rsidR="00BD576F" w:rsidRDefault="00BD576F" w:rsidP="00E76F3E">
                            <w:pPr>
                              <w:spacing w:line="276" w:lineRule="auto"/>
                              <w:jc w:val="both"/>
                              <w:rPr>
                                <w:rFonts w:ascii="Times New Roman" w:hAnsi="Times New Roman"/>
                                <w:b/>
                              </w:rPr>
                            </w:pPr>
                          </w:p>
                          <w:p w14:paraId="79D0CEC4" w14:textId="494F6946" w:rsidR="00BD576F" w:rsidRPr="00F76FED" w:rsidRDefault="00BD576F" w:rsidP="004E0962">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EFDACB" id="Text Box 3" o:spid="_x0000_s1027" type="#_x0000_t202" style="position:absolute;left:0;text-align:left;margin-left:425.15pt;margin-top:13.8pt;width:476.35pt;height:263.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" filled="f" strokeweight=".5pt">
                <v:textbox>
                  <w:txbxContent>
                    <w:p w14:paraId="07D81D3A" w14:textId="79C17C76" w:rsidR="00BD576F" w:rsidRDefault="00BD576F"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BD576F" w:rsidRDefault="00BD576F" w:rsidP="004E0962">
                      <w:pPr>
                        <w:rPr>
                          <w:rFonts w:ascii="Times New Roman" w:hAnsi="Times New Roman"/>
                          <w:b/>
                        </w:rPr>
                      </w:pPr>
                    </w:p>
                    <w:p w14:paraId="531C672B" w14:textId="4471CF5B" w:rsidR="00BD576F" w:rsidRDefault="00BD576F"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Potpora LEADER (CLLD) pristupu iz Strateškog plana zajedničke poljoprivredne politike Republike Hrvatske 2023. - 2027. (</w:t>
                      </w:r>
                      <w:r w:rsidRPr="00415510">
                        <w:rPr>
                          <w:rFonts w:ascii="Times New Roman" w:hAnsi="Times New Roman"/>
                          <w:b/>
                          <w:sz w:val="24"/>
                          <w:szCs w:val="24"/>
                        </w:rPr>
                        <w:t>NN br. 113/2024</w:t>
                      </w:r>
                      <w:r w:rsidR="00743B50" w:rsidRPr="006C2F77">
                        <w:rPr>
                          <w:rFonts w:ascii="Times New Roman" w:hAnsi="Times New Roman"/>
                          <w:b/>
                          <w:sz w:val="24"/>
                          <w:szCs w:val="24"/>
                        </w:rPr>
                        <w:t xml:space="preserve">, </w:t>
                      </w:r>
                      <w:r w:rsidR="00743B50" w:rsidRPr="00743B50">
                        <w:rPr>
                          <w:rFonts w:ascii="Times New Roman" w:hAnsi="Times New Roman"/>
                          <w:b/>
                          <w:sz w:val="24"/>
                          <w:szCs w:val="24"/>
                        </w:rPr>
                        <w:t>79/2025</w:t>
                      </w:r>
                      <w:r>
                        <w:rPr>
                          <w:rFonts w:ascii="Times New Roman" w:hAnsi="Times New Roman"/>
                          <w:b/>
                          <w:sz w:val="24"/>
                          <w:szCs w:val="24"/>
                        </w:rPr>
                        <w:t>; u daljnjem tekstu: Pravilnik) kojeg možete preuzeti putem sljedeće poveznice:</w:t>
                      </w:r>
                    </w:p>
                    <w:p w14:paraId="5C7F391B" w14:textId="77777777" w:rsidR="00BD576F" w:rsidRPr="00FA2E9D" w:rsidRDefault="00BD576F" w:rsidP="00E76F3E">
                      <w:pPr>
                        <w:spacing w:line="276" w:lineRule="auto"/>
                        <w:jc w:val="both"/>
                        <w:rPr>
                          <w:rFonts w:ascii="Times New Roman" w:hAnsi="Times New Roman"/>
                          <w:b/>
                          <w:sz w:val="24"/>
                          <w:szCs w:val="24"/>
                        </w:rPr>
                      </w:pPr>
                    </w:p>
                    <w:p w14:paraId="7DEDE754" w14:textId="77777777" w:rsidR="009D76AB" w:rsidRDefault="009D76AB" w:rsidP="009D76AB">
                      <w:pPr>
                        <w:spacing w:line="276" w:lineRule="auto"/>
                        <w:jc w:val="both"/>
                      </w:pPr>
                      <w:hyperlink r:id="rId19" w:history="1">
                        <w:r w:rsidRPr="00AF5607">
                          <w:rPr>
                            <w:rStyle w:val="Hiperveza"/>
                            <w:rFonts w:ascii="Times New Roman" w:hAnsi="Times New Roman" w:cs="Times New Roman"/>
                            <w:sz w:val="24"/>
                            <w:szCs w:val="24"/>
                          </w:rPr>
                          <w:t>Pravilnik o provedbi lokalnih razvojnih strategija unutar intervencije 77.06. »Potpora LEADER (CLLD) pristupu« iz Strateškog plana Zajedničke poljoprivredne politike Republike Hrvatske 2023. – 2027.</w:t>
                        </w:r>
                      </w:hyperlink>
                    </w:p>
                    <w:p w14:paraId="636A1DD1" w14:textId="77777777" w:rsidR="009D76AB" w:rsidRPr="00AF5607" w:rsidRDefault="009D76AB" w:rsidP="009D76AB">
                      <w:pPr>
                        <w:spacing w:line="276" w:lineRule="auto"/>
                        <w:jc w:val="both"/>
                        <w:rPr>
                          <w:rFonts w:ascii="Times New Roman" w:hAnsi="Times New Roman" w:cs="Times New Roman"/>
                          <w:sz w:val="24"/>
                          <w:szCs w:val="24"/>
                        </w:rPr>
                      </w:pPr>
                    </w:p>
                    <w:p w14:paraId="5082425B" w14:textId="77777777" w:rsidR="009D76AB" w:rsidRPr="00AF5607" w:rsidRDefault="009D76AB" w:rsidP="009D76AB">
                      <w:pPr>
                        <w:spacing w:line="276" w:lineRule="auto"/>
                        <w:jc w:val="both"/>
                        <w:rPr>
                          <w:rFonts w:ascii="Times New Roman" w:hAnsi="Times New Roman"/>
                          <w:sz w:val="24"/>
                          <w:szCs w:val="24"/>
                        </w:rPr>
                      </w:pPr>
                      <w:hyperlink r:id="rId20" w:history="1">
                        <w:r w:rsidRPr="00AF5607">
                          <w:rPr>
                            <w:rStyle w:val="Hiperveza"/>
                            <w:rFonts w:ascii="Times New Roman" w:hAnsi="Times New Roman"/>
                            <w:sz w:val="24"/>
                            <w:szCs w:val="24"/>
                          </w:rPr>
                          <w:t>Pravilnik o izmjenama i dopunama Pravilnika o provedbi lokalnih razvojnih strategija unutar intervencije 77.06. »Potpora LEADER (CLLD) pristupu« iz Strateškog plana Zajedničke poljoprivredne politike Republike Hrvatske 2023. – 2027.</w:t>
                        </w:r>
                      </w:hyperlink>
                    </w:p>
                    <w:p w14:paraId="10759415" w14:textId="77777777" w:rsidR="00BD576F" w:rsidRDefault="00BD576F" w:rsidP="00E76F3E">
                      <w:pPr>
                        <w:spacing w:line="276" w:lineRule="auto"/>
                        <w:jc w:val="both"/>
                        <w:rPr>
                          <w:rFonts w:ascii="Times New Roman" w:hAnsi="Times New Roman"/>
                          <w:b/>
                          <w:sz w:val="24"/>
                          <w:szCs w:val="24"/>
                        </w:rPr>
                      </w:pPr>
                    </w:p>
                    <w:p w14:paraId="404B7B3F" w14:textId="6CA43C01" w:rsidR="00BD576F" w:rsidRDefault="00BD576F" w:rsidP="00E76F3E">
                      <w:pPr>
                        <w:spacing w:line="276" w:lineRule="auto"/>
                        <w:jc w:val="both"/>
                        <w:rPr>
                          <w:rFonts w:ascii="Times New Roman" w:hAnsi="Times New Roman" w:cs="Times New Roman"/>
                          <w:b/>
                          <w:sz w:val="24"/>
                          <w:szCs w:val="24"/>
                        </w:rPr>
                      </w:pPr>
                    </w:p>
                    <w:p w14:paraId="02FCA35B" w14:textId="77777777" w:rsidR="00BD576F" w:rsidRPr="00FF7352" w:rsidRDefault="00BD576F" w:rsidP="00E76F3E">
                      <w:pPr>
                        <w:spacing w:line="276" w:lineRule="auto"/>
                        <w:jc w:val="both"/>
                        <w:rPr>
                          <w:rFonts w:ascii="Times New Roman" w:hAnsi="Times New Roman" w:cs="Times New Roman"/>
                          <w:b/>
                          <w:sz w:val="24"/>
                          <w:szCs w:val="24"/>
                        </w:rPr>
                      </w:pPr>
                    </w:p>
                    <w:p w14:paraId="5A7CC78F" w14:textId="77777777" w:rsidR="00BD576F" w:rsidRDefault="00BD576F" w:rsidP="00E76F3E">
                      <w:pPr>
                        <w:spacing w:line="276" w:lineRule="auto"/>
                        <w:jc w:val="both"/>
                        <w:rPr>
                          <w:rFonts w:ascii="Times New Roman" w:hAnsi="Times New Roman"/>
                          <w:b/>
                        </w:rPr>
                      </w:pPr>
                    </w:p>
                    <w:p w14:paraId="79D0CEC4" w14:textId="494F6946" w:rsidR="00BD576F" w:rsidRPr="00F76FED" w:rsidRDefault="00BD576F" w:rsidP="004E0962">
                      <w:pPr>
                        <w:jc w:val="both"/>
                        <w:rPr>
                          <w:rFonts w:ascii="Times New Roman" w:hAnsi="Times New Roman"/>
                          <w:sz w:val="24"/>
                          <w:szCs w:val="24"/>
                        </w:rPr>
                      </w:pPr>
                    </w:p>
                  </w:txbxContent>
                </v:textbox>
                <w10:wrap anchorx="margin"/>
              </v:shape>
            </w:pict>
          </mc:Fallback>
        </mc:AlternateContent>
      </w:r>
    </w:p>
    <w:p w14:paraId="2185B76A" w14:textId="3235A05C"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E55A55D" w14:textId="48B33889"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14EA65D" w14:textId="377BCE34"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3A27D04" w14:textId="61C72ED6"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FE17517" w14:textId="7C1DB395"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A7F56FD" w14:textId="661201B2"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34947D5D" w14:textId="56E63A4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5957D1F9" w14:textId="3BECF560"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C8E3D7E" w14:textId="3035F87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28CB2B5" w14:textId="0B3331E8"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CAA7F8D" w14:textId="77777777" w:rsidR="00176BEE" w:rsidRDefault="00176BEE" w:rsidP="00484F44">
      <w:pPr>
        <w:pStyle w:val="Odlomakpopisa"/>
        <w:spacing w:after="120"/>
        <w:ind w:left="567"/>
        <w:contextualSpacing w:val="0"/>
        <w:jc w:val="both"/>
        <w:rPr>
          <w:rStyle w:val="hps"/>
          <w:rFonts w:ascii="Times New Roman" w:hAnsi="Times New Roman" w:cs="Times New Roman"/>
          <w:bCs/>
          <w:sz w:val="24"/>
          <w:szCs w:val="24"/>
          <w:lang w:eastAsia="ar-SA"/>
        </w:rPr>
      </w:pPr>
    </w:p>
    <w:p w14:paraId="79562715" w14:textId="0534E94C" w:rsidR="00ED011E" w:rsidRDefault="00176BEE" w:rsidP="00FF7352">
      <w:r w:rsidRPr="00ED7D96">
        <w:rPr>
          <w:noProof/>
          <w:lang w:eastAsia="hr-HR"/>
        </w:rPr>
        <w:lastRenderedPageBreak/>
        <mc:AlternateContent>
          <mc:Choice Requires="wps">
            <w:drawing>
              <wp:anchor distT="0" distB="0" distL="114300" distR="114300" simplePos="0" relativeHeight="251660800" behindDoc="1" locked="0" layoutInCell="1" allowOverlap="1" wp14:anchorId="212D5CCB" wp14:editId="32495570">
                <wp:simplePos x="0" y="0"/>
                <wp:positionH relativeFrom="margin">
                  <wp:align>right</wp:align>
                </wp:positionH>
                <wp:positionV relativeFrom="paragraph">
                  <wp:posOffset>38768</wp:posOffset>
                </wp:positionV>
                <wp:extent cx="5937250" cy="3057525"/>
                <wp:effectExtent l="0" t="0" r="25400" b="28575"/>
                <wp:wrapSquare wrapText="bothSides"/>
                <wp:docPr id="2" name="Text Box 2"/>
                <wp:cNvGraphicFramePr/>
                <a:graphic xmlns:a="http://schemas.openxmlformats.org/drawingml/2006/main">
                  <a:graphicData uri="http://schemas.microsoft.com/office/word/2010/wordprocessingShape">
                    <wps:wsp>
                      <wps:cNvSpPr txBox="1"/>
                      <wps:spPr>
                        <a:xfrm>
                          <a:off x="0" y="0"/>
                          <a:ext cx="5937250" cy="3057525"/>
                        </a:xfrm>
                        <a:prstGeom prst="rect">
                          <a:avLst/>
                        </a:prstGeom>
                        <a:noFill/>
                        <a:ln w="6350">
                          <a:solidFill>
                            <a:prstClr val="black"/>
                          </a:solidFill>
                        </a:ln>
                        <a:effectLst/>
                      </wps:spPr>
                      <wps:txbx>
                        <w:txbxContent>
                          <w:p w14:paraId="7926436A" w14:textId="4FE49788" w:rsidR="00BD576F" w:rsidRPr="008D12F7" w:rsidRDefault="00BD576F"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BD576F" w:rsidRPr="008E0296" w:rsidRDefault="00BD576F" w:rsidP="00ED011E">
                            <w:pPr>
                              <w:rPr>
                                <w:rFonts w:ascii="Times New Roman" w:hAnsi="Times New Roman"/>
                                <w:b/>
                              </w:rPr>
                            </w:pPr>
                          </w:p>
                          <w:p w14:paraId="137A32D2" w14:textId="13B58E05" w:rsidR="00BD576F" w:rsidRDefault="00BD576F"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BD576F" w:rsidRDefault="00BD576F" w:rsidP="00ED011E">
                            <w:pPr>
                              <w:spacing w:line="276" w:lineRule="auto"/>
                              <w:jc w:val="both"/>
                              <w:rPr>
                                <w:rFonts w:ascii="Times New Roman" w:hAnsi="Times New Roman"/>
                                <w:b/>
                                <w:sz w:val="24"/>
                                <w:szCs w:val="24"/>
                              </w:rPr>
                            </w:pPr>
                          </w:p>
                          <w:p w14:paraId="1B463AC3" w14:textId="22E7918D" w:rsidR="00BD576F" w:rsidRDefault="00BD576F"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BD576F" w:rsidRDefault="00BD576F" w:rsidP="00ED011E">
                            <w:pPr>
                              <w:spacing w:line="276" w:lineRule="auto"/>
                              <w:jc w:val="both"/>
                              <w:rPr>
                                <w:rFonts w:ascii="Times New Roman" w:hAnsi="Times New Roman"/>
                                <w:b/>
                                <w:sz w:val="24"/>
                                <w:szCs w:val="24"/>
                              </w:rPr>
                            </w:pPr>
                          </w:p>
                          <w:p w14:paraId="3BD1DB36" w14:textId="026ADE43" w:rsidR="00BD576F" w:rsidRPr="00FA2E9D" w:rsidRDefault="00BD576F"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w:t>
                            </w:r>
                            <w:proofErr w:type="spellStart"/>
                            <w:r>
                              <w:rPr>
                                <w:rFonts w:ascii="Times New Roman" w:hAnsi="Times New Roman"/>
                                <w:b/>
                                <w:sz w:val="24"/>
                                <w:szCs w:val="24"/>
                              </w:rPr>
                              <w:t>neobvezniku</w:t>
                            </w:r>
                            <w:proofErr w:type="spellEnd"/>
                            <w:r>
                              <w:rPr>
                                <w:rFonts w:ascii="Times New Roman" w:hAnsi="Times New Roman"/>
                                <w:b/>
                                <w:sz w:val="24"/>
                                <w:szCs w:val="24"/>
                              </w:rPr>
                              <w:t xml:space="preserve"> javne nabave.</w:t>
                            </w: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2D5CCB" id="_x0000_s1028" type="#_x0000_t202" style="position:absolute;margin-left:416.3pt;margin-top:3.05pt;width:467.5pt;height:240.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" filled="f" strokeweight=".5pt">
                <v:textbox>
                  <w:txbxContent>
                    <w:p w14:paraId="7926436A" w14:textId="4FE49788" w:rsidR="00BD576F" w:rsidRPr="008D12F7" w:rsidRDefault="00BD576F"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BD576F" w:rsidRPr="008E0296" w:rsidRDefault="00BD576F" w:rsidP="00ED011E">
                      <w:pPr>
                        <w:rPr>
                          <w:rFonts w:ascii="Times New Roman" w:hAnsi="Times New Roman"/>
                          <w:b/>
                        </w:rPr>
                      </w:pPr>
                    </w:p>
                    <w:p w14:paraId="137A32D2" w14:textId="13B58E05" w:rsidR="00BD576F" w:rsidRDefault="00BD576F"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BD576F" w:rsidRDefault="00BD576F" w:rsidP="00ED011E">
                      <w:pPr>
                        <w:spacing w:line="276" w:lineRule="auto"/>
                        <w:jc w:val="both"/>
                        <w:rPr>
                          <w:rFonts w:ascii="Times New Roman" w:hAnsi="Times New Roman"/>
                          <w:b/>
                          <w:sz w:val="24"/>
                          <w:szCs w:val="24"/>
                        </w:rPr>
                      </w:pPr>
                    </w:p>
                    <w:p w14:paraId="1B463AC3" w14:textId="22E7918D" w:rsidR="00BD576F" w:rsidRDefault="00BD576F"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BD576F" w:rsidRDefault="00BD576F" w:rsidP="00ED011E">
                      <w:pPr>
                        <w:spacing w:line="276" w:lineRule="auto"/>
                        <w:jc w:val="both"/>
                        <w:rPr>
                          <w:rFonts w:ascii="Times New Roman" w:hAnsi="Times New Roman"/>
                          <w:b/>
                          <w:sz w:val="24"/>
                          <w:szCs w:val="24"/>
                        </w:rPr>
                      </w:pPr>
                    </w:p>
                    <w:p w14:paraId="3BD1DB36" w14:textId="026ADE43" w:rsidR="00BD576F" w:rsidRPr="00FA2E9D" w:rsidRDefault="00BD576F"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neobvezniku javne nabave.</w:t>
                      </w: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v:textbox>
                <w10:wrap type="square" anchorx="margin"/>
              </v:shape>
            </w:pict>
          </mc:Fallback>
        </mc:AlternateContent>
      </w:r>
      <w:bookmarkStart w:id="22" w:name="_Toc163116703"/>
      <w:bookmarkStart w:id="23" w:name="_Toc167195310"/>
      <w:bookmarkStart w:id="24" w:name="_Toc167195380"/>
      <w:bookmarkStart w:id="25" w:name="_Toc167195452"/>
      <w:bookmarkStart w:id="26" w:name="_Toc163116704"/>
      <w:bookmarkStart w:id="27" w:name="_Toc167195311"/>
      <w:bookmarkStart w:id="28" w:name="_Toc167195381"/>
      <w:bookmarkStart w:id="29" w:name="_Toc167195453"/>
      <w:bookmarkStart w:id="30" w:name="_Toc163116705"/>
      <w:bookmarkStart w:id="31" w:name="_Toc167195312"/>
      <w:bookmarkStart w:id="32" w:name="_Toc167195382"/>
      <w:bookmarkStart w:id="33" w:name="_Toc167195454"/>
      <w:bookmarkStart w:id="34" w:name="_Toc163116706"/>
      <w:bookmarkStart w:id="35" w:name="_Toc167195313"/>
      <w:bookmarkStart w:id="36" w:name="_Toc167195383"/>
      <w:bookmarkStart w:id="37" w:name="_Toc167195455"/>
      <w:bookmarkStart w:id="38" w:name="_Toc163116707"/>
      <w:bookmarkStart w:id="39" w:name="_Toc167195314"/>
      <w:bookmarkStart w:id="40" w:name="_Toc167195384"/>
      <w:bookmarkStart w:id="41" w:name="_Toc167195456"/>
      <w:bookmarkStart w:id="42" w:name="_Toc163116708"/>
      <w:bookmarkStart w:id="43" w:name="_Toc167195315"/>
      <w:bookmarkStart w:id="44" w:name="_Toc167195385"/>
      <w:bookmarkStart w:id="45" w:name="_Toc167195457"/>
      <w:bookmarkStart w:id="46" w:name="_Toc163116711"/>
      <w:bookmarkStart w:id="47" w:name="_Toc167195318"/>
      <w:bookmarkStart w:id="48" w:name="_Toc167195388"/>
      <w:bookmarkStart w:id="49" w:name="_Toc167195460"/>
      <w:bookmarkStart w:id="50" w:name="_Toc163116714"/>
      <w:bookmarkStart w:id="51" w:name="_Toc167195321"/>
      <w:bookmarkStart w:id="52" w:name="_Toc167195391"/>
      <w:bookmarkStart w:id="53" w:name="_Toc167195463"/>
      <w:bookmarkStart w:id="54" w:name="_Toc163116717"/>
      <w:bookmarkStart w:id="55" w:name="_Toc167195324"/>
      <w:bookmarkStart w:id="56" w:name="_Toc167195394"/>
      <w:bookmarkStart w:id="57" w:name="_Toc167195466"/>
      <w:bookmarkStart w:id="58" w:name="_Toc163116720"/>
      <w:bookmarkStart w:id="59" w:name="_Toc167195327"/>
      <w:bookmarkStart w:id="60" w:name="_Toc167195397"/>
      <w:bookmarkStart w:id="61" w:name="_Toc167195469"/>
      <w:bookmarkStart w:id="62" w:name="_Toc163116723"/>
      <w:bookmarkStart w:id="63" w:name="_Toc167195330"/>
      <w:bookmarkStart w:id="64" w:name="_Toc167195400"/>
      <w:bookmarkStart w:id="65" w:name="_Toc167195472"/>
      <w:bookmarkStart w:id="66" w:name="_Toc163116726"/>
      <w:bookmarkStart w:id="67" w:name="_Toc167195333"/>
      <w:bookmarkStart w:id="68" w:name="_Toc167195403"/>
      <w:bookmarkStart w:id="69" w:name="_Toc167195475"/>
      <w:bookmarkStart w:id="70" w:name="_Toc163116729"/>
      <w:bookmarkStart w:id="71" w:name="_Toc167195336"/>
      <w:bookmarkStart w:id="72" w:name="_Toc167195406"/>
      <w:bookmarkStart w:id="73" w:name="_Toc167195478"/>
      <w:bookmarkStart w:id="74" w:name="_Toc163116732"/>
      <w:bookmarkStart w:id="75" w:name="_Toc167195339"/>
      <w:bookmarkStart w:id="76" w:name="_Toc167195409"/>
      <w:bookmarkStart w:id="77" w:name="_Toc167195481"/>
      <w:bookmarkStart w:id="78" w:name="_Toc163116733"/>
      <w:bookmarkStart w:id="79" w:name="_Toc167195340"/>
      <w:bookmarkStart w:id="80" w:name="_Toc167195410"/>
      <w:bookmarkStart w:id="81" w:name="_Toc167195482"/>
      <w:bookmarkStart w:id="82" w:name="_Toc159312402"/>
      <w:bookmarkStart w:id="83" w:name="_Toc159321046"/>
      <w:bookmarkStart w:id="84" w:name="_Toc159321093"/>
      <w:bookmarkStart w:id="85" w:name="_Toc159321172"/>
      <w:bookmarkStart w:id="86" w:name="_Toc167195342"/>
      <w:bookmarkStart w:id="87" w:name="_Toc167195412"/>
      <w:bookmarkStart w:id="88" w:name="_Toc167195484"/>
      <w:bookmarkStart w:id="89" w:name="_Toc167195343"/>
      <w:bookmarkStart w:id="90" w:name="_Toc167195413"/>
      <w:bookmarkStart w:id="91" w:name="_Toc16719548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4546376" w14:textId="77777777" w:rsidR="008A1BF7" w:rsidRPr="00FF7352" w:rsidRDefault="008A1BF7" w:rsidP="00FF7352"/>
    <w:p w14:paraId="4263BD7B" w14:textId="30409622" w:rsidR="00A43495" w:rsidRPr="00FC5229" w:rsidRDefault="00A43495" w:rsidP="00FC5229">
      <w:pPr>
        <w:pStyle w:val="Naslov2"/>
        <w:spacing w:after="240"/>
        <w:ind w:left="578" w:hanging="578"/>
        <w:rPr>
          <w:rFonts w:ascii="Times New Roman" w:eastAsia="Times New Roman" w:hAnsi="Times New Roman" w:cs="Times New Roman"/>
          <w:b/>
          <w:sz w:val="24"/>
          <w:szCs w:val="24"/>
        </w:rPr>
      </w:pPr>
      <w:bookmarkStart w:id="92" w:name="_Toc223698329"/>
      <w:r>
        <w:rPr>
          <w:rFonts w:ascii="Times New Roman" w:eastAsia="Times New Roman" w:hAnsi="Times New Roman" w:cs="Times New Roman"/>
          <w:b/>
          <w:color w:val="auto"/>
          <w:sz w:val="24"/>
          <w:szCs w:val="24"/>
        </w:rPr>
        <w:t>Iznosi i intenziteti javne potpore</w:t>
      </w:r>
      <w:bookmarkEnd w:id="92"/>
    </w:p>
    <w:p w14:paraId="3A868DD8" w14:textId="1FFA9262" w:rsidR="00C63F33" w:rsidRPr="00ED7D96" w:rsidRDefault="00C63F33" w:rsidP="00F47BB1">
      <w:pPr>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Iznosi javne potpore</w:t>
      </w:r>
    </w:p>
    <w:p w14:paraId="23ACDCE0" w14:textId="5BDC16A6" w:rsidR="002554FD" w:rsidRPr="00ED7D96" w:rsidRDefault="002554FD" w:rsidP="00F47BB1">
      <w:pPr>
        <w:rPr>
          <w:rFonts w:ascii="Times New Roman" w:eastAsia="Times New Roman" w:hAnsi="Times New Roman" w:cs="Times New Roman"/>
          <w:b/>
          <w:sz w:val="24"/>
          <w:szCs w:val="24"/>
          <w:u w:val="single"/>
        </w:rPr>
      </w:pPr>
    </w:p>
    <w:p w14:paraId="60F6ACA3" w14:textId="15A2D4F0" w:rsidR="00023324" w:rsidRPr="00ED7D96" w:rsidRDefault="003D34EF" w:rsidP="00F47BB1">
      <w:pPr>
        <w:spacing w:before="120" w:after="240"/>
        <w:ind w:right="6"/>
        <w:jc w:val="both"/>
        <w:rPr>
          <w:rFonts w:ascii="Times New Roman" w:hAnsi="Times New Roman" w:cs="Times New Roman"/>
          <w:sz w:val="24"/>
          <w:szCs w:val="24"/>
        </w:rPr>
      </w:pPr>
      <w:r w:rsidRPr="00366E89">
        <w:rPr>
          <w:rFonts w:ascii="Times New Roman" w:hAnsi="Times New Roman" w:cs="Times New Roman"/>
          <w:sz w:val="24"/>
          <w:szCs w:val="24"/>
        </w:rPr>
        <w:t xml:space="preserve">Najviši iznos javne </w:t>
      </w:r>
      <w:r w:rsidR="000725F9" w:rsidRPr="00366E89">
        <w:rPr>
          <w:rFonts w:ascii="Times New Roman" w:hAnsi="Times New Roman" w:cs="Times New Roman"/>
          <w:sz w:val="24"/>
          <w:szCs w:val="24"/>
        </w:rPr>
        <w:t xml:space="preserve">potpore po </w:t>
      </w:r>
      <w:r w:rsidR="003861DF" w:rsidRPr="00366E89">
        <w:rPr>
          <w:rFonts w:ascii="Times New Roman" w:hAnsi="Times New Roman" w:cs="Times New Roman"/>
          <w:sz w:val="24"/>
          <w:szCs w:val="24"/>
        </w:rPr>
        <w:t>projekt</w:t>
      </w:r>
      <w:r w:rsidR="00362217" w:rsidRPr="00366E89">
        <w:rPr>
          <w:rFonts w:ascii="Times New Roman" w:hAnsi="Times New Roman" w:cs="Times New Roman"/>
          <w:sz w:val="24"/>
          <w:szCs w:val="24"/>
        </w:rPr>
        <w:t>u</w:t>
      </w:r>
      <w:r w:rsidRPr="00366E89">
        <w:rPr>
          <w:rFonts w:ascii="Times New Roman" w:hAnsi="Times New Roman" w:cs="Times New Roman"/>
          <w:sz w:val="24"/>
          <w:szCs w:val="24"/>
        </w:rPr>
        <w:t xml:space="preserve"> je</w:t>
      </w:r>
      <w:r w:rsidR="00201AC7" w:rsidRPr="00366E89">
        <w:rPr>
          <w:rFonts w:ascii="Times New Roman" w:hAnsi="Times New Roman" w:cs="Times New Roman"/>
          <w:sz w:val="24"/>
          <w:szCs w:val="24"/>
        </w:rPr>
        <w:t xml:space="preserve"> </w:t>
      </w:r>
      <w:r w:rsidR="00366E89" w:rsidRPr="005755BE">
        <w:rPr>
          <w:rFonts w:ascii="Times New Roman" w:hAnsi="Times New Roman" w:cs="Times New Roman"/>
          <w:b/>
          <w:bCs/>
          <w:sz w:val="24"/>
          <w:szCs w:val="24"/>
        </w:rPr>
        <w:t>96.482,27</w:t>
      </w:r>
      <w:r w:rsidR="00201AC7" w:rsidRPr="005755BE">
        <w:rPr>
          <w:rFonts w:ascii="Times New Roman" w:hAnsi="Times New Roman" w:cs="Times New Roman"/>
          <w:b/>
          <w:sz w:val="24"/>
          <w:szCs w:val="24"/>
        </w:rPr>
        <w:t xml:space="preserve"> </w:t>
      </w:r>
      <w:r w:rsidR="00201AC7" w:rsidRPr="005755BE">
        <w:rPr>
          <w:rFonts w:ascii="Times New Roman" w:hAnsi="Times New Roman" w:cs="Times New Roman"/>
          <w:b/>
          <w:bCs/>
          <w:sz w:val="24"/>
          <w:szCs w:val="24"/>
        </w:rPr>
        <w:t>EUR</w:t>
      </w:r>
      <w:r w:rsidR="009722B6" w:rsidRPr="005755BE">
        <w:rPr>
          <w:rFonts w:ascii="Times New Roman" w:hAnsi="Times New Roman" w:cs="Times New Roman"/>
          <w:sz w:val="24"/>
          <w:szCs w:val="24"/>
        </w:rPr>
        <w:t>.</w:t>
      </w:r>
      <w:r w:rsidRPr="00ED7D96">
        <w:rPr>
          <w:rFonts w:ascii="Times New Roman" w:hAnsi="Times New Roman" w:cs="Times New Roman"/>
          <w:sz w:val="24"/>
          <w:szCs w:val="24"/>
        </w:rPr>
        <w:t xml:space="preserve"> </w:t>
      </w:r>
    </w:p>
    <w:p w14:paraId="06131467" w14:textId="252AAEFD" w:rsidR="00C63F33" w:rsidRPr="00ED7D96" w:rsidRDefault="00C63F33" w:rsidP="00F47BB1">
      <w:pPr>
        <w:spacing w:before="120" w:after="240"/>
        <w:ind w:right="6"/>
        <w:jc w:val="both"/>
        <w:rPr>
          <w:rStyle w:val="hps"/>
          <w:rFonts w:ascii="Times New Roman" w:hAnsi="Times New Roman" w:cs="Times New Roman"/>
          <w:bCs/>
          <w:sz w:val="24"/>
          <w:szCs w:val="24"/>
          <w:highlight w:val="lightGray"/>
          <w:shd w:val="clear" w:color="auto" w:fill="D0CECE" w:themeFill="background2" w:themeFillShade="E6"/>
          <w:lang w:eastAsia="ar-SA"/>
        </w:rPr>
      </w:pPr>
      <w:r w:rsidRPr="00ED7D96">
        <w:rPr>
          <w:rFonts w:ascii="Times New Roman" w:hAnsi="Times New Roman" w:cs="Times New Roman"/>
          <w:sz w:val="24"/>
          <w:szCs w:val="24"/>
        </w:rPr>
        <w:t>Najniži iznos javne potpore po projektu je</w:t>
      </w:r>
      <w:r w:rsidR="00A3567F">
        <w:rPr>
          <w:rFonts w:ascii="Times New Roman" w:hAnsi="Times New Roman" w:cs="Times New Roman"/>
          <w:sz w:val="24"/>
          <w:szCs w:val="24"/>
        </w:rPr>
        <w:t xml:space="preserve"> </w:t>
      </w:r>
      <w:r w:rsidR="009D76AB" w:rsidRPr="009D76AB">
        <w:rPr>
          <w:rFonts w:ascii="Times New Roman" w:hAnsi="Times New Roman" w:cs="Times New Roman"/>
          <w:b/>
          <w:bCs/>
          <w:sz w:val="24"/>
          <w:szCs w:val="24"/>
        </w:rPr>
        <w:t>5.000,00</w:t>
      </w:r>
      <w:r w:rsidR="00A3567F" w:rsidRPr="009D76AB">
        <w:rPr>
          <w:rFonts w:ascii="Times New Roman" w:hAnsi="Times New Roman" w:cs="Times New Roman"/>
          <w:b/>
          <w:bCs/>
          <w:sz w:val="24"/>
          <w:szCs w:val="24"/>
          <w:shd w:val="clear" w:color="auto" w:fill="FFFFFF" w:themeFill="background1"/>
        </w:rPr>
        <w:t xml:space="preserve"> </w:t>
      </w:r>
      <w:r w:rsidR="009722B6" w:rsidRPr="009D76AB">
        <w:rPr>
          <w:rFonts w:ascii="Times New Roman" w:hAnsi="Times New Roman" w:cs="Times New Roman"/>
          <w:b/>
          <w:bCs/>
          <w:sz w:val="24"/>
          <w:szCs w:val="24"/>
        </w:rPr>
        <w:t>EUR</w:t>
      </w:r>
      <w:r w:rsidR="009722B6"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 </w:t>
      </w:r>
      <w:r w:rsidRPr="00ED7D96">
        <w:rPr>
          <w:rStyle w:val="hps"/>
          <w:rFonts w:ascii="Times New Roman" w:hAnsi="Times New Roman" w:cs="Times New Roman"/>
          <w:bCs/>
          <w:sz w:val="24"/>
          <w:szCs w:val="24"/>
          <w:highlight w:val="lightGray"/>
          <w:shd w:val="clear" w:color="auto" w:fill="D0CECE" w:themeFill="background2" w:themeFillShade="E6"/>
          <w:lang w:eastAsia="ar-SA"/>
        </w:rPr>
        <w:t xml:space="preserve"> </w:t>
      </w:r>
    </w:p>
    <w:p w14:paraId="154FD216" w14:textId="77777777" w:rsidR="00D91B6D" w:rsidRPr="00ED7D96" w:rsidRDefault="00D91B6D" w:rsidP="00F47BB1">
      <w:pPr>
        <w:jc w:val="both"/>
        <w:rPr>
          <w:rFonts w:ascii="Times New Roman" w:eastAsia="Times New Roman" w:hAnsi="Times New Roman" w:cs="Times New Roman"/>
          <w:sz w:val="24"/>
          <w:szCs w:val="24"/>
        </w:rPr>
      </w:pPr>
    </w:p>
    <w:p w14:paraId="680AB836" w14:textId="3A8B3F39" w:rsidR="00B450C9" w:rsidRDefault="00C63F33" w:rsidP="00F47BB1">
      <w:pPr>
        <w:spacing w:after="120"/>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Intenzitet javne potpore</w:t>
      </w:r>
    </w:p>
    <w:p w14:paraId="1B949EEB" w14:textId="77777777" w:rsidR="007269CB" w:rsidRPr="005755BE" w:rsidRDefault="007269CB" w:rsidP="007269CB">
      <w:pPr>
        <w:shd w:val="clear" w:color="auto" w:fill="FFFFFF" w:themeFill="background1"/>
        <w:spacing w:after="160"/>
        <w:jc w:val="both"/>
        <w:rPr>
          <w:rFonts w:ascii="Times New Roman" w:hAnsi="Times New Roman" w:cs="Times New Roman"/>
          <w:sz w:val="24"/>
          <w:szCs w:val="24"/>
        </w:rPr>
      </w:pPr>
      <w:r w:rsidRPr="005755BE">
        <w:rPr>
          <w:rFonts w:ascii="Times New Roman" w:hAnsi="Times New Roman" w:cs="Times New Roman"/>
          <w:sz w:val="24"/>
          <w:szCs w:val="24"/>
        </w:rPr>
        <w:t xml:space="preserve">Intenzitet potpore po projektu može iznositi do </w:t>
      </w:r>
      <w:r w:rsidRPr="005755BE">
        <w:rPr>
          <w:rFonts w:ascii="Times New Roman" w:hAnsi="Times New Roman" w:cs="Times New Roman"/>
          <w:b/>
          <w:bCs/>
          <w:sz w:val="24"/>
          <w:szCs w:val="24"/>
        </w:rPr>
        <w:t>65%</w:t>
      </w:r>
      <w:r w:rsidRPr="005755BE">
        <w:rPr>
          <w:rFonts w:ascii="Times New Roman" w:hAnsi="Times New Roman" w:cs="Times New Roman"/>
          <w:bCs/>
          <w:sz w:val="24"/>
          <w:szCs w:val="24"/>
        </w:rPr>
        <w:t xml:space="preserve"> ukupno prihvatljivih troškova projekta.</w:t>
      </w:r>
    </w:p>
    <w:p w14:paraId="2FA15246" w14:textId="77777777" w:rsidR="007269CB" w:rsidRPr="005755BE" w:rsidRDefault="007269CB" w:rsidP="007269CB">
      <w:pPr>
        <w:shd w:val="clear" w:color="auto" w:fill="FFFFFF" w:themeFill="background1"/>
        <w:spacing w:after="160"/>
        <w:jc w:val="both"/>
        <w:rPr>
          <w:rFonts w:ascii="Times New Roman" w:hAnsi="Times New Roman" w:cs="Times New Roman"/>
          <w:color w:val="000000" w:themeColor="text1"/>
          <w:sz w:val="24"/>
          <w:szCs w:val="24"/>
        </w:rPr>
      </w:pPr>
      <w:r w:rsidRPr="005755BE">
        <w:rPr>
          <w:rFonts w:ascii="Times New Roman" w:hAnsi="Times New Roman" w:cs="Times New Roman"/>
          <w:sz w:val="24"/>
          <w:szCs w:val="24"/>
        </w:rPr>
        <w:t>Iznimno, u slučaju neproduktivnog ulaganja intenzitet potpore po projektu može iznositi do najviše:</w:t>
      </w:r>
    </w:p>
    <w:p w14:paraId="5ADE040C" w14:textId="77777777" w:rsidR="007269CB" w:rsidRPr="005755BE" w:rsidRDefault="007269CB" w:rsidP="007269CB">
      <w:pPr>
        <w:pStyle w:val="Odlomakpopisa"/>
        <w:numPr>
          <w:ilvl w:val="0"/>
          <w:numId w:val="35"/>
        </w:numPr>
        <w:shd w:val="clear" w:color="auto" w:fill="FFFFFF" w:themeFill="background1"/>
        <w:spacing w:after="160"/>
        <w:jc w:val="both"/>
        <w:rPr>
          <w:rFonts w:ascii="Times New Roman" w:hAnsi="Times New Roman" w:cs="Times New Roman"/>
          <w:bCs/>
          <w:color w:val="000000" w:themeColor="text1"/>
          <w:sz w:val="24"/>
          <w:szCs w:val="24"/>
        </w:rPr>
      </w:pPr>
      <w:r w:rsidRPr="005755BE">
        <w:rPr>
          <w:rFonts w:ascii="Times New Roman" w:hAnsi="Times New Roman" w:cs="Times New Roman"/>
          <w:b/>
          <w:color w:val="000000" w:themeColor="text1"/>
          <w:sz w:val="24"/>
          <w:szCs w:val="24"/>
          <w:u w:val="single"/>
        </w:rPr>
        <w:t>80 %</w:t>
      </w:r>
      <w:r w:rsidRPr="005755BE">
        <w:rPr>
          <w:rFonts w:ascii="Times New Roman" w:hAnsi="Times New Roman" w:cs="Times New Roman"/>
          <w:color w:val="000000" w:themeColor="text1"/>
          <w:sz w:val="24"/>
          <w:szCs w:val="24"/>
        </w:rPr>
        <w:t xml:space="preserve"> od ukupnih prihvatljivih troškova projekta koji se provodi na području jedinice lokalne samouprave koja se razvrstava u </w:t>
      </w:r>
      <w:r w:rsidRPr="005755BE">
        <w:rPr>
          <w:rFonts w:ascii="Times New Roman" w:hAnsi="Times New Roman" w:cs="Times New Roman"/>
          <w:b/>
          <w:color w:val="000000" w:themeColor="text1"/>
          <w:sz w:val="24"/>
          <w:szCs w:val="24"/>
          <w:u w:val="single"/>
        </w:rPr>
        <w:t>VII. i VIII. skupinu</w:t>
      </w:r>
    </w:p>
    <w:p w14:paraId="124E182E" w14:textId="77777777" w:rsidR="007269CB" w:rsidRPr="005755BE" w:rsidRDefault="007269CB" w:rsidP="007269CB">
      <w:pPr>
        <w:numPr>
          <w:ilvl w:val="0"/>
          <w:numId w:val="35"/>
        </w:numPr>
        <w:shd w:val="clear" w:color="auto" w:fill="FFFFFF" w:themeFill="background1"/>
        <w:spacing w:after="160"/>
        <w:contextualSpacing/>
        <w:jc w:val="both"/>
        <w:rPr>
          <w:rFonts w:ascii="Times New Roman" w:hAnsi="Times New Roman" w:cs="Times New Roman"/>
          <w:color w:val="000000" w:themeColor="text1"/>
          <w:sz w:val="24"/>
          <w:szCs w:val="24"/>
        </w:rPr>
      </w:pPr>
      <w:r w:rsidRPr="005755BE">
        <w:rPr>
          <w:rFonts w:ascii="Times New Roman" w:hAnsi="Times New Roman" w:cs="Times New Roman"/>
          <w:b/>
          <w:color w:val="000000" w:themeColor="text1"/>
          <w:sz w:val="24"/>
          <w:szCs w:val="24"/>
          <w:u w:val="single"/>
        </w:rPr>
        <w:t>90 %</w:t>
      </w:r>
      <w:r w:rsidRPr="005755BE">
        <w:rPr>
          <w:rFonts w:ascii="Times New Roman" w:hAnsi="Times New Roman" w:cs="Times New Roman"/>
          <w:color w:val="000000" w:themeColor="text1"/>
          <w:sz w:val="24"/>
          <w:szCs w:val="24"/>
        </w:rPr>
        <w:t xml:space="preserve"> od ukupnih prihvatljivih troškova projekta koji se provodi na području jedinice lokalne samouprave koja se razvrstava u </w:t>
      </w:r>
      <w:r w:rsidRPr="005755BE">
        <w:rPr>
          <w:rFonts w:ascii="Times New Roman" w:hAnsi="Times New Roman" w:cs="Times New Roman"/>
          <w:b/>
          <w:color w:val="000000" w:themeColor="text1"/>
          <w:sz w:val="24"/>
          <w:szCs w:val="24"/>
          <w:u w:val="single"/>
        </w:rPr>
        <w:t>V. i VI. skupinu</w:t>
      </w:r>
    </w:p>
    <w:p w14:paraId="59024BB1" w14:textId="77777777" w:rsidR="007269CB" w:rsidRPr="005755BE" w:rsidRDefault="007269CB" w:rsidP="007269CB">
      <w:pPr>
        <w:numPr>
          <w:ilvl w:val="0"/>
          <w:numId w:val="35"/>
        </w:numPr>
        <w:shd w:val="clear" w:color="auto" w:fill="FFFFFF" w:themeFill="background1"/>
        <w:spacing w:after="240"/>
        <w:ind w:left="835"/>
        <w:contextualSpacing/>
        <w:jc w:val="both"/>
        <w:rPr>
          <w:rFonts w:ascii="Times New Roman" w:hAnsi="Times New Roman" w:cs="Times New Roman"/>
          <w:color w:val="000000" w:themeColor="text1"/>
          <w:sz w:val="24"/>
          <w:szCs w:val="24"/>
        </w:rPr>
      </w:pPr>
      <w:r w:rsidRPr="005755BE">
        <w:rPr>
          <w:rFonts w:ascii="Times New Roman" w:hAnsi="Times New Roman" w:cs="Times New Roman"/>
          <w:b/>
          <w:color w:val="000000" w:themeColor="text1"/>
          <w:sz w:val="24"/>
          <w:szCs w:val="24"/>
          <w:u w:val="single"/>
        </w:rPr>
        <w:t>100 %</w:t>
      </w:r>
      <w:r w:rsidRPr="005755BE">
        <w:rPr>
          <w:rFonts w:ascii="Times New Roman" w:hAnsi="Times New Roman" w:cs="Times New Roman"/>
          <w:color w:val="000000" w:themeColor="text1"/>
          <w:sz w:val="24"/>
          <w:szCs w:val="24"/>
        </w:rPr>
        <w:t xml:space="preserve"> od ukupnih prihvatljivih troškova projekta koji se provodi na području jedinice lokalne samouprave koja se razvrstava u </w:t>
      </w:r>
      <w:r w:rsidRPr="005755BE">
        <w:rPr>
          <w:rFonts w:ascii="Times New Roman" w:hAnsi="Times New Roman" w:cs="Times New Roman"/>
          <w:b/>
          <w:color w:val="000000" w:themeColor="text1"/>
          <w:sz w:val="24"/>
          <w:szCs w:val="24"/>
          <w:u w:val="single"/>
        </w:rPr>
        <w:t>I., II., III. i IV. skupinu.</w:t>
      </w:r>
    </w:p>
    <w:p w14:paraId="22814A67" w14:textId="77777777" w:rsidR="009D76AB" w:rsidRDefault="009D76AB" w:rsidP="00F47BB1">
      <w:pPr>
        <w:spacing w:after="120"/>
        <w:rPr>
          <w:rFonts w:ascii="Times New Roman" w:eastAsia="Times New Roman" w:hAnsi="Times New Roman" w:cs="Times New Roman"/>
          <w:b/>
          <w:sz w:val="24"/>
          <w:szCs w:val="24"/>
          <w:u w:val="single"/>
        </w:rPr>
      </w:pPr>
    </w:p>
    <w:p w14:paraId="746A8440" w14:textId="77777777" w:rsidR="00C6207A" w:rsidRPr="00EE428F" w:rsidRDefault="00C6207A" w:rsidP="00EE428F">
      <w:pPr>
        <w:jc w:val="both"/>
        <w:rPr>
          <w:rFonts w:ascii="Times New Roman" w:hAnsi="Times New Roman" w:cs="Times New Roman"/>
          <w:sz w:val="24"/>
          <w:szCs w:val="24"/>
        </w:rPr>
      </w:pPr>
      <w:bookmarkStart w:id="93" w:name="_Toc167440776"/>
      <w:bookmarkStart w:id="94" w:name="_Toc167707851"/>
      <w:bookmarkStart w:id="95" w:name="_Toc167707938"/>
      <w:bookmarkStart w:id="96" w:name="_Toc167707977"/>
      <w:bookmarkEnd w:id="93"/>
      <w:bookmarkEnd w:id="94"/>
      <w:bookmarkEnd w:id="95"/>
      <w:bookmarkEnd w:id="96"/>
    </w:p>
    <w:p w14:paraId="03C491CD" w14:textId="77777777" w:rsidR="005771B4" w:rsidRPr="00FC5229" w:rsidRDefault="005771B4" w:rsidP="00FC5229">
      <w:pPr>
        <w:rPr>
          <w:rFonts w:ascii="Times New Roman" w:eastAsia="Times New Roman" w:hAnsi="Times New Roman" w:cs="Times New Roman"/>
          <w:b/>
          <w:sz w:val="24"/>
          <w:szCs w:val="24"/>
        </w:rPr>
      </w:pPr>
      <w:bookmarkStart w:id="97" w:name="_Hlk157502950"/>
    </w:p>
    <w:p w14:paraId="32315D5D" w14:textId="29592580" w:rsidR="00556797" w:rsidRPr="00DC1BF7" w:rsidRDefault="00556797" w:rsidP="00DC1BF7">
      <w:pPr>
        <w:pStyle w:val="Naslov2"/>
        <w:spacing w:after="240"/>
        <w:ind w:left="578" w:hanging="578"/>
        <w:rPr>
          <w:rFonts w:ascii="Times New Roman" w:eastAsia="Times New Roman" w:hAnsi="Times New Roman" w:cs="Times New Roman"/>
          <w:b/>
          <w:sz w:val="24"/>
          <w:szCs w:val="24"/>
        </w:rPr>
      </w:pPr>
      <w:bookmarkStart w:id="98" w:name="_Toc223698330"/>
      <w:r>
        <w:rPr>
          <w:rFonts w:ascii="Times New Roman" w:eastAsia="Times New Roman" w:hAnsi="Times New Roman" w:cs="Times New Roman"/>
          <w:b/>
          <w:color w:val="auto"/>
          <w:sz w:val="24"/>
          <w:szCs w:val="24"/>
        </w:rPr>
        <w:lastRenderedPageBreak/>
        <w:t>Državna potpora i primjena Uredbe (EU) br. 2022/2472 (ABER)</w:t>
      </w:r>
      <w:bookmarkEnd w:id="98"/>
    </w:p>
    <w:p w14:paraId="211981F9" w14:textId="59F79671" w:rsidR="007C14B1" w:rsidRPr="00FC5229" w:rsidRDefault="00D3532F" w:rsidP="007C14B1">
      <w:pPr>
        <w:jc w:val="both"/>
        <w:rPr>
          <w:rFonts w:ascii="Times New Roman" w:hAnsi="Times New Roman" w:cs="Times New Roman"/>
          <w:sz w:val="24"/>
          <w:szCs w:val="24"/>
        </w:rPr>
      </w:pPr>
      <w:r>
        <w:rPr>
          <w:rFonts w:ascii="Times New Roman" w:hAnsi="Times New Roman" w:cs="Times New Roman"/>
          <w:sz w:val="24"/>
          <w:szCs w:val="24"/>
        </w:rPr>
        <w:t xml:space="preserve">Primjena pravila vezana za državne potpore ovisi radi li se o </w:t>
      </w:r>
      <w:r w:rsidR="008A321E">
        <w:rPr>
          <w:rFonts w:ascii="Times New Roman" w:hAnsi="Times New Roman" w:cs="Times New Roman"/>
          <w:sz w:val="24"/>
          <w:szCs w:val="24"/>
        </w:rPr>
        <w:t xml:space="preserve">sljedeća </w:t>
      </w:r>
      <w:r>
        <w:rPr>
          <w:rFonts w:ascii="Times New Roman" w:hAnsi="Times New Roman" w:cs="Times New Roman"/>
          <w:sz w:val="24"/>
          <w:szCs w:val="24"/>
        </w:rPr>
        <w:t>3</w:t>
      </w:r>
      <w:r w:rsidR="00443902">
        <w:rPr>
          <w:rFonts w:ascii="Times New Roman" w:hAnsi="Times New Roman" w:cs="Times New Roman"/>
          <w:sz w:val="24"/>
          <w:szCs w:val="24"/>
        </w:rPr>
        <w:t xml:space="preserve"> </w:t>
      </w:r>
      <w:r w:rsidR="008A321E">
        <w:rPr>
          <w:rFonts w:ascii="Times New Roman" w:hAnsi="Times New Roman" w:cs="Times New Roman"/>
          <w:sz w:val="24"/>
          <w:szCs w:val="24"/>
        </w:rPr>
        <w:t>(tri)</w:t>
      </w:r>
      <w:r>
        <w:rPr>
          <w:rFonts w:ascii="Times New Roman" w:hAnsi="Times New Roman" w:cs="Times New Roman"/>
          <w:sz w:val="24"/>
          <w:szCs w:val="24"/>
        </w:rPr>
        <w:t xml:space="preserve"> slučaja:</w:t>
      </w:r>
    </w:p>
    <w:p w14:paraId="6A9BF922" w14:textId="77777777" w:rsidR="007C14B1" w:rsidRPr="00FC5229" w:rsidRDefault="007C14B1" w:rsidP="007C14B1">
      <w:pPr>
        <w:jc w:val="both"/>
        <w:rPr>
          <w:rFonts w:ascii="Times New Roman" w:hAnsi="Times New Roman" w:cs="Times New Roman"/>
          <w:sz w:val="24"/>
          <w:szCs w:val="24"/>
        </w:rPr>
      </w:pPr>
    </w:p>
    <w:p w14:paraId="7CB178B8" w14:textId="77777777" w:rsidR="007C14B1" w:rsidRPr="00FC5229" w:rsidRDefault="007C14B1" w:rsidP="007C14B1">
      <w:pPr>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1) Korisnik nije poduzeće</w:t>
      </w:r>
    </w:p>
    <w:p w14:paraId="3F713636" w14:textId="77777777" w:rsidR="007C14B1" w:rsidRPr="00FC5229" w:rsidRDefault="007C14B1" w:rsidP="007C14B1">
      <w:pPr>
        <w:jc w:val="both"/>
        <w:rPr>
          <w:rFonts w:ascii="Times New Roman" w:hAnsi="Times New Roman" w:cs="Times New Roman"/>
          <w:sz w:val="24"/>
          <w:szCs w:val="24"/>
        </w:rPr>
      </w:pPr>
    </w:p>
    <w:p w14:paraId="753989C2" w14:textId="77777777"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korisnik </w:t>
      </w:r>
      <w:r w:rsidRPr="00FC5229">
        <w:rPr>
          <w:rFonts w:ascii="Times New Roman" w:hAnsi="Times New Roman" w:cs="Times New Roman"/>
          <w:b/>
          <w:sz w:val="24"/>
          <w:szCs w:val="24"/>
          <w:u w:val="single"/>
        </w:rPr>
        <w:t>nije poduzeće</w:t>
      </w:r>
      <w:r w:rsidRPr="00FC5229">
        <w:rPr>
          <w:rFonts w:ascii="Times New Roman" w:hAnsi="Times New Roman" w:cs="Times New Roman"/>
          <w:sz w:val="24"/>
          <w:szCs w:val="24"/>
        </w:rPr>
        <w:t xml:space="preserve"> </w:t>
      </w:r>
      <w:bookmarkStart w:id="99" w:name="_Hlk166661008"/>
      <w:r w:rsidRPr="00FC5229">
        <w:rPr>
          <w:rFonts w:ascii="Times New Roman" w:hAnsi="Times New Roman" w:cs="Times New Roman"/>
          <w:sz w:val="24"/>
          <w:szCs w:val="24"/>
        </w:rPr>
        <w:t>u skladu s Prilogom I. Uredbe (EU) br. 2022/2472</w:t>
      </w:r>
      <w:bookmarkEnd w:id="99"/>
      <w:r w:rsidRPr="00FC5229">
        <w:rPr>
          <w:rFonts w:ascii="Times New Roman" w:hAnsi="Times New Roman" w:cs="Times New Roman"/>
          <w:sz w:val="24"/>
          <w:szCs w:val="24"/>
        </w:rPr>
        <w:t>, potpora je spojiva s unutarnjim tržištem u smislu članka 107. stavka 3. točke (c) Ugovora i izuzeta od obveze prijave iz članka 108. stavka 3. Ugovora.</w:t>
      </w:r>
    </w:p>
    <w:p w14:paraId="3B66D701" w14:textId="77777777" w:rsidR="007C14B1" w:rsidRPr="00FC5229" w:rsidRDefault="007C14B1" w:rsidP="007C14B1">
      <w:pPr>
        <w:jc w:val="both"/>
        <w:rPr>
          <w:rFonts w:ascii="Times New Roman" w:hAnsi="Times New Roman" w:cs="Times New Roman"/>
          <w:sz w:val="24"/>
          <w:szCs w:val="24"/>
        </w:rPr>
      </w:pPr>
    </w:p>
    <w:p w14:paraId="73532132" w14:textId="373BDCAC" w:rsidR="007C14B1" w:rsidRDefault="007C14B1" w:rsidP="007C14B1">
      <w:pPr>
        <w:rPr>
          <w:rFonts w:ascii="Times New Roman" w:hAnsi="Times New Roman" w:cs="Times New Roman"/>
          <w:b/>
          <w:sz w:val="24"/>
          <w:szCs w:val="24"/>
          <w:u w:val="single"/>
        </w:rPr>
      </w:pPr>
      <w:r w:rsidRPr="00FC5229">
        <w:rPr>
          <w:rFonts w:ascii="Times New Roman" w:hAnsi="Times New Roman" w:cs="Times New Roman"/>
          <w:b/>
          <w:sz w:val="24"/>
          <w:szCs w:val="24"/>
          <w:u w:val="single"/>
        </w:rPr>
        <w:t>2) Korisnik je poduzeće</w:t>
      </w:r>
    </w:p>
    <w:p w14:paraId="0E8D8F66" w14:textId="77777777" w:rsidR="00366184" w:rsidRPr="00FC5229" w:rsidRDefault="00366184" w:rsidP="007C14B1">
      <w:pPr>
        <w:rPr>
          <w:rFonts w:ascii="Times New Roman" w:hAnsi="Times New Roman" w:cs="Times New Roman"/>
          <w:b/>
          <w:sz w:val="24"/>
          <w:szCs w:val="24"/>
          <w:u w:val="single"/>
        </w:rPr>
      </w:pPr>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066F9175" w14:textId="79260247" w:rsidR="007C14B1" w:rsidRPr="00FC5229"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012BF413" w14:textId="77777777" w:rsidR="007C14B1" w:rsidRPr="00FC5229" w:rsidRDefault="007C14B1">
      <w:pPr>
        <w:jc w:val="both"/>
        <w:rPr>
          <w:rFonts w:ascii="Times New Roman" w:hAnsi="Times New Roman" w:cs="Times New Roman"/>
          <w:sz w:val="24"/>
          <w:szCs w:val="24"/>
        </w:rPr>
      </w:pPr>
    </w:p>
    <w:p w14:paraId="0E3F23B8" w14:textId="0A5359DA" w:rsidR="007C14B1" w:rsidRDefault="007C14B1" w:rsidP="00FC5229">
      <w:pPr>
        <w:ind w:left="284" w:hanging="284"/>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 xml:space="preserve">3) </w:t>
      </w:r>
      <w:r w:rsidR="00896AC1">
        <w:rPr>
          <w:rFonts w:ascii="Times New Roman" w:hAnsi="Times New Roman" w:cs="Times New Roman"/>
          <w:b/>
          <w:sz w:val="24"/>
          <w:szCs w:val="24"/>
          <w:u w:val="single"/>
        </w:rPr>
        <w:t xml:space="preserve">Iznimno od </w:t>
      </w:r>
      <w:r w:rsidR="00D3532F">
        <w:rPr>
          <w:rFonts w:ascii="Times New Roman" w:hAnsi="Times New Roman" w:cs="Times New Roman"/>
          <w:b/>
          <w:sz w:val="24"/>
          <w:szCs w:val="24"/>
          <w:u w:val="single"/>
        </w:rPr>
        <w:t xml:space="preserve">točke 2., </w:t>
      </w:r>
      <w:r w:rsidR="00366184">
        <w:rPr>
          <w:rFonts w:ascii="Times New Roman" w:hAnsi="Times New Roman" w:cs="Times New Roman"/>
          <w:b/>
          <w:sz w:val="24"/>
          <w:szCs w:val="24"/>
          <w:u w:val="single"/>
        </w:rPr>
        <w:t>ako je k</w:t>
      </w:r>
      <w:r w:rsidRPr="00FC5229">
        <w:rPr>
          <w:rFonts w:ascii="Times New Roman" w:hAnsi="Times New Roman" w:cs="Times New Roman"/>
          <w:b/>
          <w:sz w:val="24"/>
          <w:szCs w:val="24"/>
          <w:u w:val="single"/>
        </w:rPr>
        <w:t>orisnik JLS (grad/općina)</w:t>
      </w:r>
      <w:r w:rsidR="00366184" w:rsidRPr="00FC5229">
        <w:rPr>
          <w:rFonts w:ascii="Times New Roman" w:hAnsi="Times New Roman" w:cs="Times New Roman"/>
          <w:b/>
          <w:sz w:val="24"/>
          <w:szCs w:val="24"/>
          <w:u w:val="single"/>
        </w:rPr>
        <w:t xml:space="preserve"> </w:t>
      </w:r>
    </w:p>
    <w:p w14:paraId="522EABA8" w14:textId="77777777" w:rsidR="00366184" w:rsidRPr="00FC5229" w:rsidRDefault="00366184" w:rsidP="007C14B1">
      <w:pPr>
        <w:rPr>
          <w:rFonts w:ascii="Times New Roman" w:hAnsi="Times New Roman" w:cs="Times New Roman"/>
          <w:b/>
          <w:sz w:val="24"/>
          <w:szCs w:val="24"/>
          <w:u w:val="single"/>
        </w:rPr>
      </w:pPr>
    </w:p>
    <w:p w14:paraId="274A00C5" w14:textId="438C9AEE"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JLS (grad/općina)</w:t>
      </w:r>
      <w:r w:rsidRPr="00FC5229">
        <w:rPr>
          <w:rFonts w:ascii="Times New Roman" w:hAnsi="Times New Roman" w:cs="Times New Roman"/>
          <w:sz w:val="24"/>
          <w:szCs w:val="24"/>
        </w:rPr>
        <w:t>, potpora je spojiva s unutarnjim tržištem u smislu članka 107. stavka 3. točke (c) Ugovora i izuzeta od obveze prijave iz članka 108. stavka 3. Ugovora, uz ispunjenje sljedećih uvjeta:</w:t>
      </w:r>
    </w:p>
    <w:p w14:paraId="5D0C4A03" w14:textId="77777777"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3B803F60" w14:textId="273624DE"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420C25C9" w14:textId="1D9C7F83" w:rsidR="007C14B1" w:rsidRPr="00FC5229" w:rsidRDefault="007C14B1" w:rsidP="002B42BB">
      <w:pPr>
        <w:numPr>
          <w:ilvl w:val="0"/>
          <w:numId w:val="25"/>
        </w:numPr>
        <w:ind w:left="284" w:hanging="284"/>
        <w:jc w:val="both"/>
        <w:rPr>
          <w:rFonts w:ascii="Times New Roman" w:hAnsi="Times New Roman" w:cs="Times New Roman"/>
          <w:sz w:val="24"/>
          <w:szCs w:val="24"/>
        </w:rPr>
      </w:pPr>
      <w:r w:rsidRPr="00FC5229">
        <w:rPr>
          <w:rFonts w:ascii="Times New Roman" w:hAnsi="Times New Roman" w:cs="Times New Roman"/>
          <w:sz w:val="24"/>
          <w:szCs w:val="24"/>
        </w:rPr>
        <w:t>projekt korisnika mora</w:t>
      </w:r>
      <w:r w:rsidR="0091215F">
        <w:rPr>
          <w:rFonts w:ascii="Times New Roman" w:hAnsi="Times New Roman" w:cs="Times New Roman"/>
          <w:sz w:val="24"/>
          <w:szCs w:val="24"/>
        </w:rPr>
        <w:t xml:space="preserve"> se</w:t>
      </w:r>
      <w:r w:rsidRPr="00FC5229">
        <w:rPr>
          <w:rFonts w:ascii="Times New Roman" w:hAnsi="Times New Roman" w:cs="Times New Roman"/>
          <w:sz w:val="24"/>
          <w:szCs w:val="24"/>
        </w:rPr>
        <w:t xml:space="preserve"> odnositi na jedno ili više sljedećih područja:</w:t>
      </w:r>
    </w:p>
    <w:p w14:paraId="671256AD"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eastAsia="Times New Roman" w:hAnsi="Times New Roman" w:cs="Times New Roman"/>
          <w:sz w:val="24"/>
          <w:szCs w:val="24"/>
        </w:rPr>
        <w:t>istraživanje, razvoj i inovacije;</w:t>
      </w:r>
    </w:p>
    <w:p w14:paraId="45940FB3"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okoliš;</w:t>
      </w:r>
    </w:p>
    <w:p w14:paraId="5C2B3299"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zapošljavanje i osposobljavanje;</w:t>
      </w:r>
    </w:p>
    <w:p w14:paraId="0040F8FE"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očuvanje kulture i baštine;</w:t>
      </w:r>
    </w:p>
    <w:p w14:paraId="579CE0D8"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šumarstvo;</w:t>
      </w:r>
    </w:p>
    <w:p w14:paraId="386A9DA1"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hAnsi="Times New Roman" w:cs="Times New Roman"/>
          <w:color w:val="000000"/>
          <w:sz w:val="24"/>
          <w:szCs w:val="24"/>
          <w:shd w:val="clear" w:color="auto" w:fill="FFFFFF"/>
        </w:rPr>
        <w:t>promicanje prehrambenih proizvoda koji nisu navedeni u Prilogu I. Ugovoru;</w:t>
      </w:r>
    </w:p>
    <w:p w14:paraId="6D2E0593" w14:textId="77777777" w:rsidR="007C14B1" w:rsidRPr="00FC5229" w:rsidRDefault="007C14B1" w:rsidP="002B42BB">
      <w:pPr>
        <w:pStyle w:val="Odlomakpopisa"/>
        <w:numPr>
          <w:ilvl w:val="0"/>
          <w:numId w:val="26"/>
        </w:numPr>
        <w:jc w:val="both"/>
        <w:rPr>
          <w:rFonts w:ascii="Times New Roman" w:eastAsia="Times New Roman" w:hAnsi="Times New Roman" w:cs="Times New Roman"/>
          <w:sz w:val="24"/>
          <w:szCs w:val="24"/>
        </w:rPr>
      </w:pPr>
      <w:r w:rsidRPr="00FC5229">
        <w:rPr>
          <w:rFonts w:ascii="Times New Roman" w:eastAsia="Times New Roman" w:hAnsi="Times New Roman" w:cs="Times New Roman"/>
          <w:sz w:val="24"/>
          <w:szCs w:val="24"/>
        </w:rPr>
        <w:t xml:space="preserve">sport. </w:t>
      </w:r>
    </w:p>
    <w:p w14:paraId="1356968D" w14:textId="442C9052" w:rsidR="007C14B1" w:rsidRPr="00FC5229" w:rsidRDefault="007C14B1" w:rsidP="007C14B1">
      <w:pPr>
        <w:pStyle w:val="Odlomakpopisa"/>
        <w:ind w:left="0"/>
        <w:jc w:val="both"/>
        <w:rPr>
          <w:rFonts w:ascii="Times New Roman" w:hAnsi="Times New Roman" w:cs="Times New Roman"/>
          <w:sz w:val="24"/>
          <w:szCs w:val="24"/>
        </w:rPr>
      </w:pPr>
    </w:p>
    <w:p w14:paraId="77600F37" w14:textId="17D48DF3" w:rsidR="007C14B1" w:rsidRPr="00896AC1" w:rsidRDefault="007C14B1" w:rsidP="00896AC1">
      <w:pPr>
        <w:pStyle w:val="Odlomakpopisa"/>
        <w:ind w:left="0"/>
        <w:jc w:val="both"/>
        <w:rPr>
          <w:rStyle w:val="hps"/>
          <w:rFonts w:ascii="Times New Roman" w:hAnsi="Times New Roman" w:cs="Times New Roman"/>
          <w:sz w:val="24"/>
          <w:szCs w:val="24"/>
        </w:rPr>
      </w:pPr>
      <w:r w:rsidRPr="00FC5229">
        <w:rPr>
          <w:rFonts w:ascii="Times New Roman" w:hAnsi="Times New Roman" w:cs="Times New Roman"/>
          <w:sz w:val="24"/>
          <w:szCs w:val="24"/>
        </w:rPr>
        <w:t>U protivnome, ako se n</w:t>
      </w:r>
      <w:r w:rsidR="0091215F">
        <w:rPr>
          <w:rFonts w:ascii="Times New Roman" w:hAnsi="Times New Roman" w:cs="Times New Roman"/>
          <w:sz w:val="24"/>
          <w:szCs w:val="24"/>
        </w:rPr>
        <w:t>e</w:t>
      </w:r>
      <w:r w:rsidRPr="00FC5229">
        <w:rPr>
          <w:rFonts w:ascii="Times New Roman" w:hAnsi="Times New Roman" w:cs="Times New Roman"/>
          <w:sz w:val="24"/>
          <w:szCs w:val="24"/>
        </w:rPr>
        <w:t xml:space="preserve"> radi o gore navedenim slučajevima, potpora koja se potražuje putem Zahtjeva za potporu nije spojiva s unutarnjim tržištem u smislu članka 107. stavka 3. točke (c) Ugovora i nije prihvatljiva za sufinanciranje unutar </w:t>
      </w:r>
      <w:r>
        <w:rPr>
          <w:rFonts w:ascii="Times New Roman" w:hAnsi="Times New Roman" w:cs="Times New Roman"/>
          <w:sz w:val="24"/>
          <w:szCs w:val="24"/>
        </w:rPr>
        <w:t xml:space="preserve">ovog </w:t>
      </w:r>
      <w:r w:rsidR="00896AC1">
        <w:rPr>
          <w:rFonts w:ascii="Times New Roman" w:hAnsi="Times New Roman" w:cs="Times New Roman"/>
          <w:sz w:val="24"/>
          <w:szCs w:val="24"/>
        </w:rPr>
        <w:t>Natječaja</w:t>
      </w:r>
      <w:r w:rsidRPr="002949B5">
        <w:rPr>
          <w:rFonts w:ascii="Times New Roman" w:hAnsi="Times New Roman" w:cs="Times New Roman"/>
          <w:sz w:val="24"/>
          <w:szCs w:val="24"/>
        </w:rPr>
        <w:t>.</w:t>
      </w:r>
    </w:p>
    <w:p w14:paraId="5A427A68" w14:textId="4E854814" w:rsidR="003E1784" w:rsidRPr="00ED7D96"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100" w:name="_Toc223698331"/>
      <w:bookmarkEnd w:id="97"/>
      <w:r w:rsidRPr="00ED7D96">
        <w:rPr>
          <w:rFonts w:ascii="Times New Roman" w:eastAsia="Times New Roman" w:hAnsi="Times New Roman" w:cs="Times New Roman"/>
          <w:b/>
          <w:color w:val="auto"/>
          <w:sz w:val="24"/>
          <w:szCs w:val="24"/>
        </w:rPr>
        <w:t>Dvostruko financiranje</w:t>
      </w:r>
      <w:bookmarkEnd w:id="100"/>
      <w:r w:rsidRPr="00ED7D96">
        <w:rPr>
          <w:rFonts w:ascii="Times New Roman" w:eastAsia="Times New Roman" w:hAnsi="Times New Roman" w:cs="Times New Roman"/>
          <w:b/>
          <w:color w:val="auto"/>
          <w:sz w:val="24"/>
          <w:szCs w:val="24"/>
        </w:rPr>
        <w:t xml:space="preserve"> </w:t>
      </w:r>
    </w:p>
    <w:p w14:paraId="7EEA308C" w14:textId="0CA4C245"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ne smiju biti predmet nijednog drugog financiranja iz fondova/instrumenata/sredstava Europske unije</w:t>
      </w:r>
      <w:r w:rsidR="00F33347">
        <w:rPr>
          <w:rFonts w:ascii="Times New Roman" w:hAnsi="Times New Roman" w:cs="Times New Roman"/>
          <w:sz w:val="24"/>
          <w:szCs w:val="24"/>
        </w:rPr>
        <w:t>.</w:t>
      </w:r>
    </w:p>
    <w:p w14:paraId="0F525F9F" w14:textId="44C64781" w:rsidR="0051338A" w:rsidRDefault="0051338A" w:rsidP="00F47BB1">
      <w:pPr>
        <w:spacing w:before="120" w:after="240"/>
        <w:ind w:right="6"/>
        <w:jc w:val="both"/>
        <w:rPr>
          <w:rFonts w:ascii="Times New Roman" w:hAnsi="Times New Roman" w:cs="Times New Roman"/>
          <w:sz w:val="24"/>
          <w:szCs w:val="24"/>
        </w:rPr>
      </w:pPr>
      <w:r w:rsidRPr="005755BE">
        <w:rPr>
          <w:rFonts w:ascii="Times New Roman" w:hAnsi="Times New Roman" w:cs="Times New Roman"/>
          <w:sz w:val="24"/>
          <w:szCs w:val="24"/>
        </w:rPr>
        <w:lastRenderedPageBreak/>
        <w:t xml:space="preserve">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w:t>
      </w:r>
      <w:r w:rsidR="00DA59A5" w:rsidRPr="005755BE">
        <w:rPr>
          <w:rFonts w:ascii="Times New Roman" w:hAnsi="Times New Roman" w:cs="Times New Roman"/>
          <w:sz w:val="24"/>
          <w:szCs w:val="24"/>
        </w:rPr>
        <w:t xml:space="preserve">Pravilnika </w:t>
      </w:r>
      <w:r w:rsidRPr="005755BE">
        <w:rPr>
          <w:rFonts w:ascii="Times New Roman" w:hAnsi="Times New Roman" w:cs="Times New Roman"/>
          <w:sz w:val="24"/>
          <w:szCs w:val="24"/>
        </w:rPr>
        <w:t>te uz izbjegavanje dvostrukog financiranja istih prihvatljivih troškova</w:t>
      </w:r>
      <w:r w:rsidR="00743B50" w:rsidRPr="005755BE">
        <w:rPr>
          <w:rFonts w:ascii="Times New Roman" w:hAnsi="Times New Roman" w:cs="Times New Roman"/>
          <w:color w:val="EE0000"/>
          <w:sz w:val="24"/>
          <w:szCs w:val="24"/>
        </w:rPr>
        <w:t xml:space="preserve">. </w:t>
      </w:r>
      <w:r w:rsidR="00250C37" w:rsidRPr="005755BE">
        <w:rPr>
          <w:rFonts w:ascii="Times New Roman" w:hAnsi="Times New Roman" w:cs="Times New Roman"/>
          <w:color w:val="EE0000"/>
          <w:sz w:val="24"/>
          <w:szCs w:val="24"/>
        </w:rPr>
        <w:t xml:space="preserve"> </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w:t>
      </w:r>
      <w:r w:rsidRPr="00910A68">
        <w:rPr>
          <w:rFonts w:ascii="Times New Roman" w:hAnsi="Times New Roman" w:cs="Times New Roman"/>
          <w:sz w:val="24"/>
          <w:szCs w:val="24"/>
        </w:rPr>
        <w:t xml:space="preserve">2115 </w:t>
      </w:r>
      <w:r w:rsidRPr="006C2F77">
        <w:rPr>
          <w:rFonts w:ascii="Times New Roman" w:hAnsi="Times New Roman" w:cs="Times New Roman"/>
          <w:sz w:val="24"/>
          <w:szCs w:val="24"/>
        </w:rPr>
        <w:t>i Pravilnika</w:t>
      </w:r>
      <w:r w:rsidRPr="00910A68">
        <w:rPr>
          <w:rFonts w:ascii="Times New Roman" w:hAnsi="Times New Roman" w:cs="Times New Roman"/>
          <w:sz w:val="24"/>
          <w:szCs w:val="24"/>
        </w:rPr>
        <w:t>,</w:t>
      </w:r>
      <w:r w:rsidRPr="00896AC1">
        <w:rPr>
          <w:rFonts w:ascii="Times New Roman" w:hAnsi="Times New Roman" w:cs="Times New Roman"/>
          <w:sz w:val="24"/>
          <w:szCs w:val="24"/>
        </w:rPr>
        <w:t xml:space="preserve">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4ED4DDB1" w14:textId="68DC490E" w:rsidR="00896AC1" w:rsidRPr="007269CB" w:rsidRDefault="00896AC1" w:rsidP="007269CB">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661B5F8A" w14:textId="3F6315C6" w:rsidR="00FF7352" w:rsidRPr="00FF7352" w:rsidRDefault="00855C19" w:rsidP="00FF7352">
      <w:pPr>
        <w:pStyle w:val="Naslov1"/>
        <w:spacing w:after="240"/>
        <w:ind w:left="431" w:hanging="431"/>
        <w:rPr>
          <w:rFonts w:ascii="Times New Roman" w:hAnsi="Times New Roman" w:cs="Times New Roman"/>
          <w:b/>
          <w:color w:val="auto"/>
          <w:sz w:val="24"/>
          <w:szCs w:val="24"/>
        </w:rPr>
      </w:pPr>
      <w:bookmarkStart w:id="101" w:name="_Toc223698332"/>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101"/>
      <w:r w:rsidRPr="00E1792F">
        <w:rPr>
          <w:rFonts w:ascii="Times New Roman" w:hAnsi="Times New Roman" w:cs="Times New Roman"/>
          <w:b/>
          <w:color w:val="auto"/>
          <w:sz w:val="24"/>
          <w:szCs w:val="24"/>
        </w:rPr>
        <w:t xml:space="preserve"> </w:t>
      </w:r>
    </w:p>
    <w:p w14:paraId="2EA50950" w14:textId="604494DA" w:rsidR="00855C19" w:rsidRPr="00ED7D96" w:rsidRDefault="00855C19" w:rsidP="00F47BB1">
      <w:pPr>
        <w:pStyle w:val="Naslov2"/>
        <w:spacing w:before="240" w:after="240"/>
        <w:ind w:left="578" w:hanging="578"/>
        <w:rPr>
          <w:rFonts w:ascii="Times New Roman" w:hAnsi="Times New Roman" w:cs="Times New Roman"/>
          <w:b/>
          <w:color w:val="auto"/>
          <w:sz w:val="24"/>
          <w:szCs w:val="24"/>
        </w:rPr>
      </w:pPr>
      <w:bookmarkStart w:id="102" w:name="_Toc371521559"/>
      <w:bookmarkStart w:id="103" w:name="_Toc450901554"/>
      <w:bookmarkStart w:id="104" w:name="_Toc223698333"/>
      <w:bookmarkEnd w:id="102"/>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103"/>
      <w:bookmarkEnd w:id="104"/>
    </w:p>
    <w:p w14:paraId="303071A4" w14:textId="7314F94E" w:rsidR="00723C52" w:rsidRPr="00ED7D96" w:rsidRDefault="004F52DD" w:rsidP="00F47BB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3DF0C5A9" w14:textId="77539705" w:rsidR="00201AC7"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 xml:space="preserve">trgovačko društvo </w:t>
      </w:r>
      <w:r w:rsidR="004378CF">
        <w:rPr>
          <w:rFonts w:ascii="Times New Roman" w:hAnsi="Times New Roman" w:cs="Times New Roman"/>
          <w:sz w:val="24"/>
          <w:szCs w:val="24"/>
        </w:rPr>
        <w:t>u većinskom vlasništvu JLS</w:t>
      </w:r>
    </w:p>
    <w:p w14:paraId="6013203B" w14:textId="10BA91C3" w:rsidR="005860AC" w:rsidRPr="00ED7D96" w:rsidRDefault="00201AC7"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jedinic</w:t>
      </w:r>
      <w:r w:rsidR="0091215F">
        <w:rPr>
          <w:rFonts w:ascii="Times New Roman" w:hAnsi="Times New Roman" w:cs="Times New Roman"/>
          <w:sz w:val="24"/>
          <w:szCs w:val="24"/>
        </w:rPr>
        <w:t>a</w:t>
      </w:r>
      <w:r w:rsidRPr="00ED7D96">
        <w:rPr>
          <w:rFonts w:ascii="Times New Roman" w:hAnsi="Times New Roman" w:cs="Times New Roman"/>
          <w:sz w:val="24"/>
          <w:szCs w:val="24"/>
        </w:rPr>
        <w:t xml:space="preserve"> lokaln</w:t>
      </w:r>
      <w:r w:rsidR="000A2819">
        <w:rPr>
          <w:rFonts w:ascii="Times New Roman" w:hAnsi="Times New Roman" w:cs="Times New Roman"/>
          <w:sz w:val="24"/>
          <w:szCs w:val="24"/>
        </w:rPr>
        <w:t>e</w:t>
      </w:r>
      <w:r w:rsidRPr="00ED7D96">
        <w:rPr>
          <w:rFonts w:ascii="Times New Roman" w:hAnsi="Times New Roman" w:cs="Times New Roman"/>
          <w:sz w:val="24"/>
          <w:szCs w:val="24"/>
        </w:rPr>
        <w:t xml:space="preserve"> samouprave (JLS)</w:t>
      </w:r>
    </w:p>
    <w:p w14:paraId="2EC17656" w14:textId="06D685F4" w:rsidR="00201AC7" w:rsidRPr="00ED7D96" w:rsidRDefault="00201AC7" w:rsidP="00F47BB1">
      <w:pPr>
        <w:pStyle w:val="Odlomakpopisa"/>
        <w:numPr>
          <w:ilvl w:val="0"/>
          <w:numId w:val="4"/>
        </w:numPr>
        <w:shd w:val="clear" w:color="auto" w:fill="FFFFFF" w:themeFill="background1"/>
        <w:ind w:left="426" w:hanging="426"/>
        <w:jc w:val="both"/>
        <w:rPr>
          <w:rFonts w:ascii="Times New Roman" w:hAnsi="Times New Roman" w:cs="Times New Roman"/>
          <w:color w:val="000000" w:themeColor="text1"/>
          <w:sz w:val="24"/>
          <w:szCs w:val="24"/>
        </w:rPr>
      </w:pPr>
      <w:r w:rsidRPr="00ED7D96">
        <w:rPr>
          <w:rFonts w:ascii="Times New Roman" w:hAnsi="Times New Roman" w:cs="Times New Roman"/>
          <w:color w:val="000000" w:themeColor="text1"/>
          <w:sz w:val="24"/>
          <w:szCs w:val="24"/>
        </w:rPr>
        <w:t>javna ustanova neprofitnog karaktera u kojoj su osnivači jedinice lokalne samouprave</w:t>
      </w:r>
      <w:r w:rsidR="006C3C8F" w:rsidRPr="00ED7D96">
        <w:rPr>
          <w:rFonts w:ascii="Times New Roman" w:hAnsi="Times New Roman" w:cs="Times New Roman"/>
          <w:color w:val="000000" w:themeColor="text1"/>
          <w:sz w:val="24"/>
          <w:szCs w:val="24"/>
        </w:rPr>
        <w:t xml:space="preserve">, jedinice regionalne (područne) samouprave </w:t>
      </w:r>
      <w:r w:rsidRPr="00ED7D96">
        <w:rPr>
          <w:rFonts w:ascii="Times New Roman" w:hAnsi="Times New Roman" w:cs="Times New Roman"/>
          <w:color w:val="000000" w:themeColor="text1"/>
          <w:sz w:val="24"/>
          <w:szCs w:val="24"/>
        </w:rPr>
        <w:t xml:space="preserve"> </w:t>
      </w:r>
    </w:p>
    <w:p w14:paraId="2E85D9BE" w14:textId="77777777" w:rsidR="00201AC7" w:rsidRDefault="00201AC7" w:rsidP="00F47BB1">
      <w:pPr>
        <w:pStyle w:val="Odlomakpopisa"/>
        <w:shd w:val="clear" w:color="auto" w:fill="FFFFFF" w:themeFill="background1"/>
        <w:ind w:left="0"/>
        <w:jc w:val="both"/>
        <w:rPr>
          <w:rStyle w:val="hps"/>
          <w:rFonts w:ascii="Times New Roman" w:eastAsia="Times New Roman" w:hAnsi="Times New Roman" w:cs="Times New Roman"/>
          <w:bCs/>
          <w:sz w:val="24"/>
          <w:szCs w:val="24"/>
          <w:highlight w:val="lightGray"/>
          <w:shd w:val="clear" w:color="auto" w:fill="D0CECE" w:themeFill="background2" w:themeFillShade="E6"/>
          <w:lang w:eastAsia="ar-SA"/>
        </w:rPr>
      </w:pPr>
    </w:p>
    <w:p w14:paraId="330266CC" w14:textId="075ADC50" w:rsidR="00D539F1" w:rsidRPr="004378CF" w:rsidRDefault="00E11395" w:rsidP="004378CF">
      <w:pPr>
        <w:pStyle w:val="Naslov2"/>
        <w:spacing w:before="240" w:after="240"/>
        <w:ind w:left="578" w:hanging="578"/>
        <w:rPr>
          <w:rFonts w:ascii="Times New Roman" w:hAnsi="Times New Roman" w:cs="Times New Roman"/>
          <w:b/>
          <w:color w:val="auto"/>
          <w:sz w:val="24"/>
          <w:szCs w:val="24"/>
        </w:rPr>
      </w:pPr>
      <w:bookmarkStart w:id="105" w:name="_Toc450901556"/>
      <w:bookmarkStart w:id="106" w:name="_Toc223698334"/>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105"/>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106"/>
      <w:r w:rsidR="00FE6B0A" w:rsidRPr="00ED7D96">
        <w:rPr>
          <w:rFonts w:ascii="Times New Roman" w:hAnsi="Times New Roman" w:cs="Times New Roman"/>
          <w:b/>
          <w:color w:val="auto"/>
          <w:sz w:val="24"/>
          <w:szCs w:val="24"/>
        </w:rPr>
        <w:t xml:space="preserve"> </w:t>
      </w:r>
    </w:p>
    <w:p w14:paraId="3DC4BA43" w14:textId="1633E8B8" w:rsidR="00FE6B0A"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Korisnik </w:t>
      </w:r>
      <w:bookmarkStart w:id="107" w:name="_Hlk157504454"/>
      <w:r w:rsidRPr="00ED7D96">
        <w:rPr>
          <w:rFonts w:ascii="Times New Roman" w:hAnsi="Times New Roman" w:cs="Times New Roman"/>
          <w:sz w:val="24"/>
          <w:szCs w:val="24"/>
        </w:rPr>
        <w:t>i njegova partnerska i</w:t>
      </w:r>
      <w:r w:rsidR="00BB4292">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 </w:t>
      </w:r>
      <w:bookmarkEnd w:id="107"/>
      <w:r w:rsidRPr="00ED7D96">
        <w:rPr>
          <w:rFonts w:ascii="Times New Roman" w:hAnsi="Times New Roman" w:cs="Times New Roman"/>
          <w:sz w:val="24"/>
          <w:szCs w:val="24"/>
        </w:rPr>
        <w:t>mogu podnijeti</w:t>
      </w:r>
      <w:r w:rsidR="003617D9" w:rsidRPr="00ED7D96">
        <w:rPr>
          <w:rFonts w:ascii="Times New Roman" w:hAnsi="Times New Roman" w:cs="Times New Roman"/>
          <w:sz w:val="24"/>
          <w:szCs w:val="24"/>
        </w:rPr>
        <w:t xml:space="preserve"> najviše</w:t>
      </w:r>
      <w:r w:rsidR="004378CF">
        <w:rPr>
          <w:rFonts w:ascii="Times New Roman" w:hAnsi="Times New Roman" w:cs="Times New Roman"/>
          <w:sz w:val="24"/>
          <w:szCs w:val="24"/>
        </w:rPr>
        <w:t xml:space="preserve"> 2 (dva)</w:t>
      </w:r>
      <w:r w:rsidRPr="00ED7D96">
        <w:rPr>
          <w:rFonts w:ascii="Times New Roman" w:hAnsi="Times New Roman" w:cs="Times New Roman"/>
          <w:sz w:val="24"/>
          <w:szCs w:val="24"/>
        </w:rPr>
        <w:t xml:space="preserve"> zahtjev</w:t>
      </w:r>
      <w:r w:rsidR="007E38CA">
        <w:rPr>
          <w:rFonts w:ascii="Times New Roman" w:hAnsi="Times New Roman" w:cs="Times New Roman"/>
          <w:sz w:val="24"/>
          <w:szCs w:val="24"/>
        </w:rPr>
        <w:t>/</w:t>
      </w:r>
      <w:r w:rsidR="00DD322A">
        <w:rPr>
          <w:rFonts w:ascii="Times New Roman" w:hAnsi="Times New Roman" w:cs="Times New Roman"/>
          <w:sz w:val="24"/>
          <w:szCs w:val="24"/>
        </w:rPr>
        <w:t>a</w:t>
      </w:r>
      <w:r w:rsidRPr="00ED7D96">
        <w:rPr>
          <w:rFonts w:ascii="Times New Roman" w:hAnsi="Times New Roman" w:cs="Times New Roman"/>
          <w:sz w:val="24"/>
          <w:szCs w:val="24"/>
        </w:rPr>
        <w:t xml:space="preserve"> za potporu unutar </w:t>
      </w:r>
      <w:r w:rsidR="00BE7F9C" w:rsidRPr="00ED7D96">
        <w:rPr>
          <w:rFonts w:ascii="Times New Roman" w:hAnsi="Times New Roman" w:cs="Times New Roman"/>
          <w:sz w:val="24"/>
          <w:szCs w:val="24"/>
        </w:rPr>
        <w:t>ovog</w:t>
      </w:r>
      <w:r w:rsidRPr="00ED7D96">
        <w:rPr>
          <w:rFonts w:ascii="Times New Roman" w:hAnsi="Times New Roman" w:cs="Times New Roman"/>
          <w:sz w:val="24"/>
          <w:szCs w:val="24"/>
        </w:rPr>
        <w:t xml:space="preserve"> </w:t>
      </w:r>
      <w:r w:rsidR="00D539F1">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1A6D5D30" w14:textId="2791246A" w:rsidR="003617D9" w:rsidRDefault="003617D9" w:rsidP="00F47BB1">
      <w:pPr>
        <w:jc w:val="both"/>
        <w:rPr>
          <w:rFonts w:ascii="Times New Roman" w:hAnsi="Times New Roman" w:cs="Times New Roman"/>
          <w:sz w:val="24"/>
          <w:szCs w:val="24"/>
        </w:rPr>
      </w:pPr>
    </w:p>
    <w:p w14:paraId="3E217403" w14:textId="2605E307" w:rsidR="00D539F1" w:rsidRPr="00ED7D96" w:rsidRDefault="00D539F1" w:rsidP="00D539F1">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unutar ovog </w:t>
      </w:r>
      <w:r w:rsidR="00F23B38">
        <w:rPr>
          <w:rFonts w:ascii="Times New Roman" w:hAnsi="Times New Roman" w:cs="Times New Roman"/>
          <w:sz w:val="24"/>
          <w:szCs w:val="24"/>
        </w:rPr>
        <w:t>N</w:t>
      </w:r>
      <w:r w:rsidRPr="00ED7D96">
        <w:rPr>
          <w:rFonts w:ascii="Times New Roman" w:hAnsi="Times New Roman" w:cs="Times New Roman"/>
          <w:sz w:val="24"/>
          <w:szCs w:val="24"/>
        </w:rPr>
        <w:t>atječaja, u obzir će se uzeti Zahtjev</w:t>
      </w:r>
      <w:r>
        <w:rPr>
          <w:rFonts w:ascii="Times New Roman" w:hAnsi="Times New Roman" w:cs="Times New Roman"/>
          <w:sz w:val="24"/>
          <w:szCs w:val="24"/>
        </w:rPr>
        <w:t>/i</w:t>
      </w:r>
      <w:r w:rsidRPr="00ED7D96">
        <w:rPr>
          <w:rFonts w:ascii="Times New Roman" w:hAnsi="Times New Roman" w:cs="Times New Roman"/>
          <w:sz w:val="24"/>
          <w:szCs w:val="24"/>
        </w:rPr>
        <w:t xml:space="preserve"> za potporu koji je</w:t>
      </w:r>
      <w:r w:rsidR="004222CF">
        <w:rPr>
          <w:rFonts w:ascii="Times New Roman" w:hAnsi="Times New Roman" w:cs="Times New Roman"/>
          <w:sz w:val="24"/>
          <w:szCs w:val="24"/>
        </w:rPr>
        <w:t>/su</w:t>
      </w:r>
      <w:r w:rsidRPr="00ED7D96">
        <w:rPr>
          <w:rFonts w:ascii="Times New Roman" w:hAnsi="Times New Roman" w:cs="Times New Roman"/>
          <w:sz w:val="24"/>
          <w:szCs w:val="24"/>
        </w:rPr>
        <w:t xml:space="preserve"> najranije podnesen</w:t>
      </w:r>
      <w:r w:rsidR="004222CF">
        <w:rPr>
          <w:rFonts w:ascii="Times New Roman" w:hAnsi="Times New Roman" w:cs="Times New Roman"/>
          <w:sz w:val="24"/>
          <w:szCs w:val="24"/>
        </w:rPr>
        <w:t>/i</w:t>
      </w:r>
      <w:r w:rsidRPr="00ED7D96">
        <w:rPr>
          <w:rFonts w:ascii="Times New Roman" w:hAnsi="Times New Roman" w:cs="Times New Roman"/>
          <w:sz w:val="24"/>
          <w:szCs w:val="24"/>
        </w:rPr>
        <w:t xml:space="preserve">,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2BC84C3C" w14:textId="77777777" w:rsidR="00D539F1" w:rsidRPr="00ED7D96" w:rsidRDefault="00D539F1" w:rsidP="00F47BB1">
      <w:pPr>
        <w:jc w:val="both"/>
        <w:rPr>
          <w:rFonts w:ascii="Times New Roman" w:hAnsi="Times New Roman" w:cs="Times New Roman"/>
          <w:sz w:val="24"/>
          <w:szCs w:val="24"/>
        </w:rPr>
      </w:pPr>
    </w:p>
    <w:p w14:paraId="52BF7483" w14:textId="771CF311" w:rsidR="00A608E9" w:rsidRPr="004E4ED7" w:rsidRDefault="002752B9" w:rsidP="004E4ED7">
      <w:pPr>
        <w:pStyle w:val="Naslov2"/>
        <w:spacing w:before="240" w:after="240"/>
        <w:ind w:left="578" w:hanging="578"/>
        <w:rPr>
          <w:rFonts w:ascii="Times New Roman" w:hAnsi="Times New Roman" w:cs="Times New Roman"/>
          <w:b/>
          <w:color w:val="auto"/>
          <w:sz w:val="24"/>
          <w:szCs w:val="24"/>
        </w:rPr>
      </w:pPr>
      <w:bookmarkStart w:id="108" w:name="_Toc450901557"/>
      <w:bookmarkStart w:id="109" w:name="_Toc371521560"/>
      <w:bookmarkStart w:id="110" w:name="_Toc223698335"/>
      <w:r w:rsidRPr="00ED7D96">
        <w:rPr>
          <w:rFonts w:ascii="Times New Roman" w:hAnsi="Times New Roman" w:cs="Times New Roman"/>
          <w:b/>
          <w:color w:val="auto"/>
          <w:sz w:val="24"/>
          <w:szCs w:val="24"/>
        </w:rPr>
        <w:t>Uvjeti prihvatljivosti korisnika</w:t>
      </w:r>
      <w:bookmarkEnd w:id="108"/>
      <w:bookmarkEnd w:id="110"/>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6073986F"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11"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6B538717" w14:textId="46529BE3" w:rsidR="00FF6D26" w:rsidRPr="002F7AF8"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11"/>
    <w:p w14:paraId="0A47F85D" w14:textId="46920E98" w:rsidR="004F52DD"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lastRenderedPageBreak/>
        <w:t>trgovačko društvo/ustanova ili drugi subjekti koji se upisuju u sudski registar –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Sudskom registru</w:t>
      </w:r>
    </w:p>
    <w:p w14:paraId="65C0CC9C" w14:textId="30AA8A44" w:rsidR="00636475" w:rsidRPr="00ED7D96" w:rsidRDefault="00636475" w:rsidP="00F47BB1">
      <w:pPr>
        <w:numPr>
          <w:ilvl w:val="1"/>
          <w:numId w:val="9"/>
        </w:numPr>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JLS (jedinica lokalne samouprave)</w:t>
      </w:r>
      <w:r w:rsidR="008653A5">
        <w:rPr>
          <w:rFonts w:ascii="Times New Roman" w:eastAsia="Times New Roman" w:hAnsi="Times New Roman" w:cs="Times New Roman"/>
          <w:sz w:val="24"/>
          <w:szCs w:val="24"/>
        </w:rPr>
        <w:t xml:space="preserve"> </w:t>
      </w:r>
      <w:r w:rsidRPr="00ED7D96">
        <w:rPr>
          <w:rFonts w:ascii="Times New Roman" w:eastAsia="Times New Roman" w:hAnsi="Times New Roman" w:cs="Times New Roman"/>
          <w:sz w:val="24"/>
          <w:szCs w:val="24"/>
        </w:rPr>
        <w:t>– ako su sastavni dio područja LAG</w:t>
      </w:r>
      <w:r w:rsidR="00434EE4">
        <w:rPr>
          <w:rFonts w:ascii="Times New Roman" w:eastAsia="Times New Roman" w:hAnsi="Times New Roman" w:cs="Times New Roman"/>
          <w:sz w:val="24"/>
          <w:szCs w:val="24"/>
        </w:rPr>
        <w:t xml:space="preserve"> </w:t>
      </w:r>
      <w:r w:rsidR="00572B2D">
        <w:rPr>
          <w:rFonts w:ascii="Times New Roman" w:eastAsia="Times New Roman" w:hAnsi="Times New Roman" w:cs="Times New Roman"/>
          <w:sz w:val="24"/>
          <w:szCs w:val="24"/>
        </w:rPr>
        <w:t>obuhvata</w:t>
      </w:r>
    </w:p>
    <w:p w14:paraId="0B981E87" w14:textId="77777777" w:rsidR="00636475" w:rsidRPr="00ED7D96" w:rsidRDefault="00636475" w:rsidP="00F47BB1">
      <w:pPr>
        <w:ind w:left="2007"/>
        <w:rPr>
          <w:rFonts w:ascii="Times New Roman" w:eastAsia="Times New Roman" w:hAnsi="Times New Roman" w:cs="Times New Roman"/>
          <w:sz w:val="24"/>
          <w:szCs w:val="24"/>
        </w:rPr>
      </w:pPr>
    </w:p>
    <w:p w14:paraId="4863F7DF" w14:textId="0FC0C0DD" w:rsidR="00025425" w:rsidRPr="00ED7D96" w:rsidRDefault="004F52DD"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Za sve druge organizacijske oblike</w:t>
      </w:r>
      <w:r w:rsidR="00025425" w:rsidRPr="002949B5">
        <w:rPr>
          <w:rFonts w:ascii="Times New Roman" w:hAnsi="Times New Roman" w:cs="Times New Roman"/>
          <w:sz w:val="24"/>
          <w:szCs w:val="24"/>
        </w:rPr>
        <w:t xml:space="preserve"> - </w:t>
      </w:r>
      <w:r w:rsidR="00025425" w:rsidRPr="00ED7D96">
        <w:rPr>
          <w:rFonts w:ascii="Times New Roman" w:hAnsi="Times New Roman" w:cs="Times New Roman"/>
          <w:sz w:val="24"/>
          <w:szCs w:val="24"/>
        </w:rPr>
        <w:t xml:space="preserve">pravne osobe koje nisu </w:t>
      </w:r>
      <w:r w:rsidR="00D50A73">
        <w:rPr>
          <w:rFonts w:ascii="Times New Roman" w:hAnsi="Times New Roman" w:cs="Times New Roman"/>
          <w:sz w:val="24"/>
          <w:szCs w:val="24"/>
        </w:rPr>
        <w:t xml:space="preserve">ovdje </w:t>
      </w:r>
      <w:r w:rsidR="00025425" w:rsidRPr="00ED7D96">
        <w:rPr>
          <w:rFonts w:ascii="Times New Roman" w:hAnsi="Times New Roman" w:cs="Times New Roman"/>
          <w:sz w:val="24"/>
          <w:szCs w:val="24"/>
        </w:rPr>
        <w:t>navedene</w:t>
      </w:r>
      <w:r w:rsidRPr="00E1792F">
        <w:rPr>
          <w:rFonts w:ascii="Times New Roman" w:hAnsi="Times New Roman" w:cs="Times New Roman"/>
          <w:sz w:val="24"/>
          <w:szCs w:val="24"/>
        </w:rPr>
        <w:t xml:space="preserve">, sjedištem se smatra ono sjedište koje je navedeno u registrima/upisnicima sukladno nadležnim zakonskim ili podzakonskim propisima koji uređuju to područje.   </w:t>
      </w:r>
    </w:p>
    <w:p w14:paraId="75129A86" w14:textId="347E50EB" w:rsidR="004F52DD" w:rsidRPr="00ED7D96" w:rsidRDefault="004F52DD" w:rsidP="00F47BB1">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5A58A763" w14:textId="77777777" w:rsidR="00A608E9" w:rsidRPr="00ED7D96" w:rsidRDefault="00A608E9" w:rsidP="00F47BB1">
      <w:pPr>
        <w:jc w:val="both"/>
        <w:rPr>
          <w:rFonts w:ascii="Times New Roman" w:hAnsi="Times New Roman" w:cs="Times New Roman"/>
          <w:sz w:val="24"/>
          <w:szCs w:val="24"/>
          <w:shd w:val="clear" w:color="auto" w:fill="DBDBDB" w:themeFill="accent3" w:themeFillTint="66"/>
        </w:rPr>
      </w:pPr>
    </w:p>
    <w:p w14:paraId="0DA0B1FB" w14:textId="7D475866"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66E52E26" w14:textId="35172A54"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w:t>
      </w:r>
      <w:r w:rsidRPr="002F7AF8">
        <w:rPr>
          <w:rFonts w:ascii="Times New Roman" w:eastAsia="Times New Roman" w:hAnsi="Times New Roman" w:cs="Times New Roman"/>
          <w:sz w:val="24"/>
          <w:szCs w:val="24"/>
        </w:rPr>
        <w:t>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 xml:space="preserve">ije biti </w:t>
      </w:r>
      <w:r w:rsidR="00326CCD" w:rsidRPr="00ED7D96">
        <w:rPr>
          <w:rFonts w:ascii="Times New Roman" w:eastAsia="Times New Roman" w:hAnsi="Times New Roman" w:cs="Times New Roman"/>
          <w:sz w:val="24"/>
          <w:szCs w:val="24"/>
        </w:rPr>
        <w:t xml:space="preserve">u postupku stečaja potrošača sukladno posebnim propisima </w:t>
      </w:r>
    </w:p>
    <w:p w14:paraId="10391E61" w14:textId="2264CA0B" w:rsidR="006736AA" w:rsidRPr="006736AA" w:rsidRDefault="00783DAB" w:rsidP="00CB2994">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je korisnik poduzeće </w:t>
      </w:r>
      <w:r w:rsidR="00001643" w:rsidRPr="00ED7D96">
        <w:rPr>
          <w:rFonts w:ascii="Times New Roman" w:hAnsi="Times New Roman" w:cs="Times New Roman"/>
          <w:sz w:val="24"/>
          <w:szCs w:val="24"/>
        </w:rPr>
        <w:t xml:space="preserve">mora biti u </w:t>
      </w:r>
      <w:r w:rsidR="006736AA">
        <w:rPr>
          <w:rFonts w:ascii="Times New Roman" w:hAnsi="Times New Roman" w:cs="Times New Roman"/>
          <w:sz w:val="24"/>
          <w:szCs w:val="24"/>
        </w:rPr>
        <w:t xml:space="preserve">kategoriji </w:t>
      </w:r>
      <w:r w:rsidR="008653A5" w:rsidRPr="008653A5">
        <w:rPr>
          <w:rFonts w:ascii="Times New Roman" w:hAnsi="Times New Roman" w:cs="Times New Roman"/>
          <w:sz w:val="24"/>
          <w:szCs w:val="24"/>
        </w:rPr>
        <w:t>mikro, malih i srednjih poduzeća (MSP)</w:t>
      </w:r>
      <w:r w:rsidR="008653A5">
        <w:rPr>
          <w:rFonts w:ascii="Times New Roman" w:hAnsi="Times New Roman" w:cs="Times New Roman"/>
          <w:sz w:val="24"/>
          <w:szCs w:val="24"/>
        </w:rPr>
        <w:t>, osim ako se radi o JLS</w:t>
      </w:r>
    </w:p>
    <w:p w14:paraId="0EC0AE2A" w14:textId="6ACACAF4" w:rsidR="005042BA" w:rsidRPr="004378CF" w:rsidRDefault="00001643" w:rsidP="00F47BB1">
      <w:pPr>
        <w:pStyle w:val="Odlomakpopisa"/>
        <w:numPr>
          <w:ilvl w:val="0"/>
          <w:numId w:val="3"/>
        </w:numPr>
        <w:jc w:val="both"/>
        <w:rPr>
          <w:rFonts w:ascii="Times New Roman" w:eastAsia="Calibri" w:hAnsi="Times New Roman" w:cs="Times New Roman"/>
          <w:sz w:val="24"/>
          <w:szCs w:val="24"/>
        </w:rPr>
      </w:pPr>
      <w:bookmarkStart w:id="112" w:name="_Toc367179844"/>
      <w:bookmarkStart w:id="113" w:name="_Toc367179980"/>
      <w:bookmarkStart w:id="114" w:name="_Toc367179846"/>
      <w:bookmarkStart w:id="115" w:name="_Toc367179982"/>
      <w:bookmarkEnd w:id="109"/>
      <w:bookmarkEnd w:id="112"/>
      <w:bookmarkEnd w:id="113"/>
      <w:bookmarkEnd w:id="114"/>
      <w:bookmarkEnd w:id="115"/>
      <w:r w:rsidRPr="002F7AF8">
        <w:rPr>
          <w:rFonts w:ascii="Times New Roman" w:eastAsia="Times New Roman" w:hAnsi="Times New Roman" w:cs="Times New Roman"/>
          <w:sz w:val="24"/>
          <w:szCs w:val="24"/>
        </w:rPr>
        <w:t>ne 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ije biti</w:t>
      </w:r>
      <w:r w:rsidR="00320322" w:rsidRPr="002F7AF8">
        <w:rPr>
          <w:rFonts w:ascii="Times New Roman" w:eastAsia="Times New Roman" w:hAnsi="Times New Roman" w:cs="Times New Roman"/>
          <w:sz w:val="24"/>
          <w:szCs w:val="24"/>
        </w:rPr>
        <w:t xml:space="preserve"> na listi</w:t>
      </w:r>
      <w:r w:rsidR="00320322" w:rsidRPr="00ED7D96">
        <w:rPr>
          <w:rFonts w:ascii="Times New Roman" w:eastAsia="Times New Roman" w:hAnsi="Times New Roman" w:cs="Times New Roman"/>
          <w:sz w:val="24"/>
          <w:szCs w:val="24"/>
        </w:rPr>
        <w:t xml:space="preserve"> isključenja Agencije za plaćanja te mu</w:t>
      </w:r>
      <w:r w:rsidR="00C26620">
        <w:rPr>
          <w:rFonts w:ascii="Times New Roman" w:eastAsia="Times New Roman" w:hAnsi="Times New Roman" w:cs="Times New Roman"/>
          <w:sz w:val="24"/>
          <w:szCs w:val="24"/>
        </w:rPr>
        <w:t xml:space="preserve"> ne smije</w:t>
      </w:r>
      <w:r w:rsidR="00320322" w:rsidRPr="00ED7D96">
        <w:rPr>
          <w:rFonts w:ascii="Times New Roman" w:eastAsia="Times New Roman" w:hAnsi="Times New Roman" w:cs="Times New Roman"/>
          <w:sz w:val="24"/>
          <w:szCs w:val="24"/>
        </w:rPr>
        <w:t xml:space="preserve"> traj</w:t>
      </w:r>
      <w:r w:rsidR="00C26620">
        <w:rPr>
          <w:rFonts w:ascii="Times New Roman" w:eastAsia="Times New Roman" w:hAnsi="Times New Roman" w:cs="Times New Roman"/>
          <w:sz w:val="24"/>
          <w:szCs w:val="24"/>
        </w:rPr>
        <w:t>ati</w:t>
      </w:r>
      <w:r w:rsidR="00320322" w:rsidRPr="00ED7D96">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ED7D96">
        <w:rPr>
          <w:rFonts w:ascii="Times New Roman" w:eastAsia="Times New Roman" w:hAnsi="Times New Roman" w:cs="Times New Roman"/>
          <w:sz w:val="24"/>
          <w:szCs w:val="24"/>
        </w:rPr>
        <w:t>.</w:t>
      </w:r>
    </w:p>
    <w:p w14:paraId="79F7E890" w14:textId="77777777" w:rsidR="004378CF" w:rsidRPr="00ED7D96" w:rsidRDefault="004378CF" w:rsidP="004378CF">
      <w:pPr>
        <w:pStyle w:val="Odlomakpopisa"/>
        <w:ind w:left="360"/>
        <w:jc w:val="both"/>
        <w:rPr>
          <w:rFonts w:ascii="Times New Roman" w:eastAsia="Calibri" w:hAnsi="Times New Roman" w:cs="Times New Roman"/>
          <w:sz w:val="24"/>
          <w:szCs w:val="24"/>
        </w:rPr>
      </w:pPr>
    </w:p>
    <w:p w14:paraId="656E53C4" w14:textId="1163315F" w:rsidR="009C0FD8" w:rsidRPr="00ED7D96" w:rsidRDefault="00FF76C3" w:rsidP="00F47BB1">
      <w:pPr>
        <w:pStyle w:val="Naslov1"/>
        <w:spacing w:after="240"/>
        <w:ind w:left="431" w:hanging="431"/>
        <w:rPr>
          <w:rFonts w:ascii="Times New Roman" w:hAnsi="Times New Roman" w:cs="Times New Roman"/>
          <w:b/>
          <w:color w:val="auto"/>
          <w:sz w:val="24"/>
          <w:szCs w:val="24"/>
        </w:rPr>
      </w:pPr>
      <w:bookmarkStart w:id="116" w:name="_Toc223698336"/>
      <w:r w:rsidRPr="00ED7D96">
        <w:rPr>
          <w:rFonts w:ascii="Times New Roman" w:hAnsi="Times New Roman" w:cs="Times New Roman"/>
          <w:b/>
          <w:color w:val="auto"/>
          <w:sz w:val="24"/>
          <w:szCs w:val="24"/>
        </w:rPr>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16"/>
    </w:p>
    <w:p w14:paraId="549073F9" w14:textId="77777777" w:rsidR="00682DE9" w:rsidRPr="00ED7D96" w:rsidRDefault="005E6382" w:rsidP="00F47BB1">
      <w:pPr>
        <w:pStyle w:val="Naslov2"/>
        <w:spacing w:after="240"/>
        <w:ind w:left="578" w:hanging="578"/>
        <w:rPr>
          <w:rFonts w:ascii="Times New Roman" w:hAnsi="Times New Roman" w:cs="Times New Roman"/>
          <w:b/>
          <w:color w:val="auto"/>
          <w:sz w:val="24"/>
          <w:szCs w:val="24"/>
        </w:rPr>
      </w:pPr>
      <w:bookmarkStart w:id="117" w:name="_Toc223698337"/>
      <w:r w:rsidRPr="00ED7D96">
        <w:rPr>
          <w:rFonts w:ascii="Times New Roman" w:hAnsi="Times New Roman" w:cs="Times New Roman"/>
          <w:b/>
          <w:color w:val="auto"/>
          <w:sz w:val="24"/>
          <w:szCs w:val="24"/>
        </w:rPr>
        <w:t>Prihvatljivost projekta</w:t>
      </w:r>
      <w:bookmarkEnd w:id="117"/>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46C98CCC"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18" w:name="_Toc480816945"/>
      <w:bookmarkEnd w:id="118"/>
      <w:r w:rsidRPr="00ED7D96">
        <w:rPr>
          <w:rFonts w:ascii="Times New Roman" w:eastAsia="Calibri" w:hAnsi="Times New Roman" w:cs="Times New Roman"/>
          <w:sz w:val="24"/>
          <w:szCs w:val="24"/>
          <w:lang w:eastAsia="ar-SA"/>
        </w:rPr>
        <w:t xml:space="preserve">biti usklađen s ciljevima iz LRS iz </w:t>
      </w:r>
      <w:r w:rsidRPr="00F56D4E">
        <w:rPr>
          <w:rFonts w:ascii="Times New Roman" w:eastAsia="Calibri" w:hAnsi="Times New Roman" w:cs="Times New Roman"/>
          <w:sz w:val="24"/>
          <w:szCs w:val="24"/>
          <w:lang w:eastAsia="ar-SA"/>
        </w:rPr>
        <w:t xml:space="preserve">Priloga </w:t>
      </w:r>
      <w:bookmarkStart w:id="119" w:name="_Hlk157505903"/>
      <w:r w:rsidR="00005E97" w:rsidRPr="00F56D4E">
        <w:rPr>
          <w:rFonts w:ascii="Times New Roman" w:eastAsia="Calibri" w:hAnsi="Times New Roman" w:cs="Times New Roman"/>
          <w:sz w:val="24"/>
          <w:szCs w:val="24"/>
          <w:lang w:eastAsia="ar-SA"/>
        </w:rPr>
        <w:t>3.</w:t>
      </w:r>
      <w:r w:rsidRPr="00ED7D96">
        <w:rPr>
          <w:rFonts w:ascii="Times New Roman" w:eastAsia="Calibri" w:hAnsi="Times New Roman" w:cs="Times New Roman"/>
          <w:sz w:val="24"/>
          <w:szCs w:val="24"/>
          <w:lang w:eastAsia="ar-SA"/>
        </w:rPr>
        <w:t xml:space="preserve"> </w:t>
      </w:r>
      <w:bookmarkEnd w:id="119"/>
      <w:r w:rsidRPr="00ED7D96">
        <w:rPr>
          <w:rFonts w:ascii="Times New Roman" w:eastAsia="Calibri" w:hAnsi="Times New Roman" w:cs="Times New Roman"/>
          <w:sz w:val="24"/>
          <w:szCs w:val="24"/>
          <w:lang w:eastAsia="ar-SA"/>
        </w:rPr>
        <w:t>ovog Natječaja</w:t>
      </w:r>
    </w:p>
    <w:p w14:paraId="39CC794A" w14:textId="47DDCDBF"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 jednim ili više specifični</w:t>
      </w:r>
      <w:r w:rsidR="00C521C0" w:rsidRPr="00ED7D96">
        <w:rPr>
          <w:rFonts w:ascii="Times New Roman" w:eastAsia="Calibri" w:hAnsi="Times New Roman" w:cs="Times New Roman"/>
          <w:sz w:val="24"/>
          <w:szCs w:val="24"/>
          <w:lang w:eastAsia="ar-SA"/>
        </w:rPr>
        <w:t>h</w:t>
      </w:r>
      <w:r w:rsidRPr="00ED7D96">
        <w:rPr>
          <w:rFonts w:ascii="Times New Roman" w:eastAsia="Calibri" w:hAnsi="Times New Roman" w:cs="Times New Roman"/>
          <w:sz w:val="24"/>
          <w:szCs w:val="24"/>
          <w:lang w:eastAsia="ar-SA"/>
        </w:rPr>
        <w:t xml:space="preserve"> ciljeva SP ZPP</w:t>
      </w:r>
      <w:r w:rsidR="00320322" w:rsidRPr="00ED7D96">
        <w:rPr>
          <w:rFonts w:ascii="Times New Roman" w:eastAsia="Calibri" w:hAnsi="Times New Roman" w:cs="Times New Roman"/>
          <w:sz w:val="24"/>
          <w:szCs w:val="24"/>
          <w:lang w:eastAsia="ar-SA"/>
        </w:rPr>
        <w:t xml:space="preserve"> iz </w:t>
      </w:r>
      <w:r w:rsidR="00326CCD" w:rsidRPr="00F56D4E">
        <w:rPr>
          <w:rFonts w:ascii="Times New Roman" w:eastAsia="Calibri" w:hAnsi="Times New Roman" w:cs="Times New Roman"/>
          <w:sz w:val="24"/>
          <w:szCs w:val="24"/>
          <w:lang w:eastAsia="ar-SA"/>
        </w:rPr>
        <w:t>P</w:t>
      </w:r>
      <w:r w:rsidR="00320322" w:rsidRPr="00F56D4E">
        <w:rPr>
          <w:rFonts w:ascii="Times New Roman" w:eastAsia="Calibri" w:hAnsi="Times New Roman" w:cs="Times New Roman"/>
          <w:sz w:val="24"/>
          <w:szCs w:val="24"/>
          <w:lang w:eastAsia="ar-SA"/>
        </w:rPr>
        <w:t>riloga</w:t>
      </w:r>
      <w:r w:rsidR="00005E97" w:rsidRPr="00F56D4E">
        <w:rPr>
          <w:rFonts w:ascii="Times New Roman" w:eastAsia="Calibri" w:hAnsi="Times New Roman" w:cs="Times New Roman"/>
          <w:sz w:val="24"/>
          <w:szCs w:val="24"/>
          <w:lang w:eastAsia="ar-SA"/>
        </w:rPr>
        <w:t xml:space="preserve"> 2.</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23D90DCE" w14:textId="7CC58F6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733EFFDE" w14:textId="0DEE63C1"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3738DDFD" w14:textId="0D758908"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044E88EA" w14:textId="421B021D" w:rsidR="006D70A0" w:rsidRPr="006329A2"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6329A2">
        <w:rPr>
          <w:rFonts w:ascii="Times New Roman" w:eastAsia="Calibri" w:hAnsi="Times New Roman" w:cs="Times New Roman"/>
          <w:sz w:val="24"/>
          <w:szCs w:val="24"/>
          <w:lang w:eastAsia="ar-SA"/>
        </w:rPr>
        <w:t xml:space="preserve">ukupni iznos projekta ne smije biti veći od 300.000 </w:t>
      </w:r>
      <w:r w:rsidR="00BA684C" w:rsidRPr="006329A2">
        <w:rPr>
          <w:rFonts w:ascii="Times New Roman" w:eastAsia="Calibri" w:hAnsi="Times New Roman" w:cs="Times New Roman"/>
          <w:sz w:val="24"/>
          <w:szCs w:val="24"/>
          <w:lang w:eastAsia="ar-SA"/>
        </w:rPr>
        <w:t>eura</w:t>
      </w:r>
      <w:r w:rsidRPr="006329A2">
        <w:rPr>
          <w:rFonts w:ascii="Times New Roman" w:eastAsia="Calibri" w:hAnsi="Times New Roman" w:cs="Times New Roman"/>
          <w:sz w:val="24"/>
          <w:szCs w:val="24"/>
          <w:lang w:eastAsia="ar-SA"/>
        </w:rPr>
        <w:t xml:space="preserve"> (bez PDV-a)</w:t>
      </w:r>
      <w:r w:rsidR="007E50CB" w:rsidRPr="006329A2">
        <w:rPr>
          <w:rFonts w:ascii="Times New Roman" w:eastAsia="Calibri" w:hAnsi="Times New Roman" w:cs="Times New Roman"/>
          <w:sz w:val="24"/>
          <w:szCs w:val="24"/>
          <w:lang w:eastAsia="ar-SA"/>
        </w:rPr>
        <w:t xml:space="preserve"> </w:t>
      </w:r>
    </w:p>
    <w:p w14:paraId="5A6A4424" w14:textId="58D86271" w:rsidR="00B0128F" w:rsidRPr="006329A2"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6329A2">
        <w:rPr>
          <w:rFonts w:ascii="Times New Roman" w:eastAsia="Calibri" w:hAnsi="Times New Roman" w:cs="Times New Roman"/>
          <w:sz w:val="24"/>
          <w:szCs w:val="24"/>
          <w:lang w:eastAsia="ar-SA"/>
        </w:rPr>
        <w:lastRenderedPageBreak/>
        <w:t>ukupni iznos javne potpore ne smije biti ispod najniže vrijednosti javne potpore određene ovim Natječajem</w:t>
      </w:r>
    </w:p>
    <w:p w14:paraId="3E6DFC43" w14:textId="545510A5"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pravilima državne potpore</w:t>
      </w:r>
    </w:p>
    <w:p w14:paraId="48D05A28" w14:textId="7D15469B" w:rsidR="00892DA9" w:rsidRPr="004E4ED7" w:rsidRDefault="003960B3" w:rsidP="004E4ED7">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biti usklađen s europskim i nacionalnim primjenjivim zakonodavstvom koje se odnosi na predmetni </w:t>
      </w:r>
      <w:proofErr w:type="spellStart"/>
      <w:r w:rsidRPr="002F7AF8">
        <w:rPr>
          <w:rFonts w:ascii="Times New Roman" w:eastAsia="Calibri" w:hAnsi="Times New Roman" w:cs="Times New Roman"/>
          <w:sz w:val="24"/>
          <w:szCs w:val="24"/>
          <w:lang w:eastAsia="ar-SA"/>
        </w:rPr>
        <w:t>projek</w:t>
      </w:r>
      <w:proofErr w:type="spellEnd"/>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17EDBB0B"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0B24C013" w14:textId="7B4D6BD2"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2E739BB9" w14:textId="0E99085D" w:rsidR="00EC6903" w:rsidRPr="00005E97" w:rsidRDefault="003960B3" w:rsidP="00F47BB1">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2C740A40" w14:textId="42AC1329" w:rsidR="00005E97" w:rsidRDefault="005214A4" w:rsidP="00005E97">
      <w:pPr>
        <w:pStyle w:val="Odlomakpopisa"/>
        <w:numPr>
          <w:ilvl w:val="0"/>
          <w:numId w:val="11"/>
        </w:numPr>
        <w:ind w:left="426" w:hanging="426"/>
        <w:jc w:val="both"/>
        <w:rPr>
          <w:rFonts w:ascii="Times New Roman" w:eastAsia="Calibri" w:hAnsi="Times New Roman" w:cs="Times New Roman"/>
          <w:sz w:val="24"/>
          <w:szCs w:val="24"/>
          <w:lang w:eastAsia="ar-SA"/>
        </w:rPr>
      </w:pPr>
      <w:r w:rsidRPr="00005E97">
        <w:rPr>
          <w:rFonts w:ascii="Times New Roman" w:eastAsia="Calibri" w:hAnsi="Times New Roman" w:cs="Times New Roman"/>
          <w:sz w:val="24"/>
          <w:szCs w:val="24"/>
          <w:lang w:eastAsia="ar-SA"/>
        </w:rPr>
        <w:t>provodi se u naselju s najviše 25.000 stanovnika</w:t>
      </w:r>
      <w:r w:rsidR="0075041F" w:rsidRPr="00005E97">
        <w:rPr>
          <w:rFonts w:ascii="Times New Roman" w:eastAsia="Calibri" w:hAnsi="Times New Roman" w:cs="Times New Roman"/>
          <w:sz w:val="24"/>
          <w:szCs w:val="24"/>
          <w:lang w:eastAsia="ar-SA"/>
        </w:rPr>
        <w:t xml:space="preserve"> prema popisu DZS 2021. </w:t>
      </w:r>
    </w:p>
    <w:p w14:paraId="30DC190E" w14:textId="77777777" w:rsidR="00005E97" w:rsidRPr="005755BE" w:rsidRDefault="00005E97" w:rsidP="00005E97">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5755BE">
        <w:rPr>
          <w:rFonts w:ascii="Times New Roman" w:hAnsi="Times New Roman" w:cs="Times New Roman"/>
          <w:sz w:val="24"/>
          <w:szCs w:val="24"/>
          <w:lang w:eastAsia="ar-SA"/>
        </w:rPr>
        <w:t>aktivnosti vezane za projekt/ulaganje ne smiju započeti prije podnošenja zahtjeva za potporu na LAG natječaj</w:t>
      </w:r>
      <w:r w:rsidRPr="005755BE">
        <w:t xml:space="preserve"> </w:t>
      </w:r>
    </w:p>
    <w:p w14:paraId="253A5A6F" w14:textId="79194033" w:rsidR="005755BE" w:rsidRPr="005755BE" w:rsidRDefault="00005E97" w:rsidP="005755BE">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5755BE">
        <w:rPr>
          <w:rFonts w:ascii="Times New Roman" w:hAnsi="Times New Roman" w:cs="Times New Roman"/>
          <w:sz w:val="24"/>
          <w:szCs w:val="24"/>
          <w:lang w:eastAsia="ar-SA"/>
        </w:rPr>
        <w:t>projekt mora predstavljati jednu funkcionalnu cjelinu i provoditi se na jednoj određenoj lokaciji, ne na više odvojenih lokacija</w:t>
      </w:r>
    </w:p>
    <w:p w14:paraId="5D61E4AD" w14:textId="77777777" w:rsidR="00355A67" w:rsidRPr="00ED7D96" w:rsidRDefault="00355A67" w:rsidP="00355A67">
      <w:pPr>
        <w:pStyle w:val="Odlomakpopisa"/>
        <w:ind w:left="0"/>
        <w:jc w:val="both"/>
        <w:rPr>
          <w:rFonts w:ascii="Times New Roman" w:hAnsi="Times New Roman" w:cs="Times New Roman"/>
          <w:sz w:val="24"/>
          <w:szCs w:val="24"/>
        </w:rPr>
      </w:pPr>
    </w:p>
    <w:p w14:paraId="0F8EA029"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15607F64"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0E45D302"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poljoprivrednu mehanizaciju,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6FA37D37" w14:textId="794C8773" w:rsidR="000E3086" w:rsidRPr="00D01AA4" w:rsidRDefault="00EC2109" w:rsidP="002B42BB">
      <w:pPr>
        <w:widowControl w:val="0"/>
        <w:numPr>
          <w:ilvl w:val="0"/>
          <w:numId w:val="27"/>
        </w:numPr>
        <w:tabs>
          <w:tab w:val="left" w:pos="142"/>
        </w:tabs>
        <w:autoSpaceDE w:val="0"/>
        <w:autoSpaceDN w:val="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EC2109">
        <w:rPr>
          <w:rFonts w:ascii="Times New Roman" w:eastAsia="Times New Roman" w:hAnsi="Times New Roman" w:cs="Times New Roman"/>
          <w:sz w:val="24"/>
          <w:szCs w:val="24"/>
          <w:lang w:eastAsia="hr-HR"/>
        </w:rPr>
        <w:t xml:space="preserve"> slučaju provođenja projektnih aktivnosti nematerijalne naravi (kao što je studijsko putovanje, radionica, edukacija i slične aktivnosti) smatra se područje na kojem se događaju projektne aktivnosti</w:t>
      </w:r>
      <w:r>
        <w:rPr>
          <w:rFonts w:ascii="Times New Roman" w:eastAsia="Times New Roman" w:hAnsi="Times New Roman" w:cs="Times New Roman"/>
          <w:sz w:val="24"/>
          <w:szCs w:val="24"/>
          <w:lang w:eastAsia="hr-HR"/>
        </w:rPr>
        <w:t xml:space="preserve">. </w:t>
      </w:r>
      <w:r w:rsidRPr="00EC2109">
        <w:rPr>
          <w:rFonts w:ascii="Times New Roman" w:eastAsia="Times New Roman" w:hAnsi="Times New Roman" w:cs="Times New Roman"/>
          <w:sz w:val="24"/>
          <w:szCs w:val="24"/>
          <w:lang w:eastAsia="hr-HR"/>
        </w:rPr>
        <w:t xml:space="preserve">Iznimno od </w:t>
      </w:r>
      <w:r>
        <w:rPr>
          <w:rFonts w:ascii="Times New Roman" w:eastAsia="Times New Roman" w:hAnsi="Times New Roman" w:cs="Times New Roman"/>
          <w:sz w:val="24"/>
          <w:szCs w:val="24"/>
          <w:lang w:eastAsia="hr-HR"/>
        </w:rPr>
        <w:t>navedenog,</w:t>
      </w:r>
      <w:r w:rsidRPr="00EC2109">
        <w:rPr>
          <w:rFonts w:ascii="Times New Roman" w:eastAsia="Times New Roman" w:hAnsi="Times New Roman" w:cs="Times New Roman"/>
          <w:sz w:val="24"/>
          <w:szCs w:val="24"/>
          <w:lang w:eastAsia="hr-HR"/>
        </w:rPr>
        <w:t xml:space="preserve"> provedba projektnih aktivnosti nematerijalne naravi, može </w:t>
      </w:r>
      <w:r w:rsidRPr="00EC2109">
        <w:rPr>
          <w:rFonts w:ascii="Times New Roman" w:eastAsia="Times New Roman" w:hAnsi="Times New Roman" w:cs="Times New Roman"/>
          <w:sz w:val="24"/>
          <w:szCs w:val="24"/>
          <w:lang w:eastAsia="hr-HR"/>
        </w:rPr>
        <w:lastRenderedPageBreak/>
        <w:t>biti i izvan područja LAG-a, ali samo ako se time izravno doprinosi ostvarenju cilja projekta.</w:t>
      </w:r>
    </w:p>
    <w:p w14:paraId="0FBD43D0" w14:textId="321AFE95" w:rsidR="00892DA9" w:rsidRPr="00FF7352"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2C5000E0" w14:textId="0C3BFDFF" w:rsidR="00C1491B" w:rsidRPr="00ED7D96" w:rsidRDefault="000F026A" w:rsidP="00F47BB1">
      <w:pPr>
        <w:pStyle w:val="Naslov2"/>
        <w:spacing w:after="240"/>
        <w:ind w:left="578" w:hanging="578"/>
        <w:rPr>
          <w:rFonts w:ascii="Times New Roman" w:hAnsi="Times New Roman" w:cs="Times New Roman"/>
          <w:b/>
          <w:color w:val="auto"/>
          <w:sz w:val="24"/>
          <w:szCs w:val="24"/>
        </w:rPr>
      </w:pPr>
      <w:bookmarkStart w:id="120" w:name="_Toc167195354"/>
      <w:bookmarkStart w:id="121" w:name="_Toc167195424"/>
      <w:bookmarkStart w:id="122" w:name="_Toc167195496"/>
      <w:bookmarkStart w:id="123" w:name="_Toc167195532"/>
      <w:bookmarkStart w:id="124" w:name="_Toc167195687"/>
      <w:bookmarkStart w:id="125" w:name="_Toc167440786"/>
      <w:bookmarkStart w:id="126" w:name="_Toc167707861"/>
      <w:bookmarkStart w:id="127" w:name="_Toc167707948"/>
      <w:bookmarkStart w:id="128" w:name="_Toc167707987"/>
      <w:bookmarkStart w:id="129" w:name="_Toc167708058"/>
      <w:bookmarkStart w:id="130" w:name="_Toc167708093"/>
      <w:bookmarkEnd w:id="120"/>
      <w:bookmarkEnd w:id="121"/>
      <w:bookmarkEnd w:id="122"/>
      <w:bookmarkEnd w:id="123"/>
      <w:bookmarkEnd w:id="124"/>
      <w:bookmarkEnd w:id="125"/>
      <w:bookmarkEnd w:id="126"/>
      <w:bookmarkEnd w:id="127"/>
      <w:bookmarkEnd w:id="128"/>
      <w:bookmarkEnd w:id="129"/>
      <w:bookmarkEnd w:id="130"/>
      <w:r w:rsidRPr="00ED7D96">
        <w:rPr>
          <w:rFonts w:ascii="Times New Roman" w:hAnsi="Times New Roman" w:cs="Times New Roman"/>
          <w:b/>
          <w:color w:val="auto"/>
          <w:sz w:val="24"/>
          <w:szCs w:val="24"/>
        </w:rPr>
        <w:t xml:space="preserve">   </w:t>
      </w:r>
      <w:bookmarkStart w:id="131" w:name="_Toc223698338"/>
      <w:r w:rsidR="00837F87" w:rsidRPr="00ED7D96">
        <w:rPr>
          <w:rFonts w:ascii="Times New Roman" w:hAnsi="Times New Roman" w:cs="Times New Roman"/>
          <w:b/>
          <w:color w:val="auto"/>
          <w:sz w:val="24"/>
          <w:szCs w:val="24"/>
        </w:rPr>
        <w:t xml:space="preserve">Vrsta prihvatljivih </w:t>
      </w:r>
      <w:r w:rsidR="00C1491B" w:rsidRPr="00ED7D96">
        <w:rPr>
          <w:rFonts w:ascii="Times New Roman" w:hAnsi="Times New Roman" w:cs="Times New Roman"/>
          <w:b/>
          <w:color w:val="auto"/>
          <w:sz w:val="24"/>
          <w:szCs w:val="24"/>
        </w:rPr>
        <w:t>aktivnosti</w:t>
      </w:r>
      <w:bookmarkEnd w:id="131"/>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r w:rsidR="0064292C" w:rsidRPr="00ED7D96">
        <w:rPr>
          <w:rFonts w:ascii="Times New Roman" w:hAnsi="Times New Roman" w:cs="Times New Roman"/>
          <w:b/>
          <w:color w:val="auto"/>
          <w:sz w:val="24"/>
          <w:szCs w:val="24"/>
        </w:rPr>
        <w:t xml:space="preserve">   </w:t>
      </w:r>
    </w:p>
    <w:p w14:paraId="3B13B71B" w14:textId="6A39343B" w:rsidR="00005E97" w:rsidRPr="00005E97" w:rsidRDefault="00005E97" w:rsidP="00F47BB1">
      <w:pPr>
        <w:jc w:val="both"/>
        <w:rPr>
          <w:rFonts w:ascii="Times New Roman" w:hAnsi="Times New Roman" w:cs="Times New Roman"/>
          <w:color w:val="EE0000"/>
          <w:sz w:val="24"/>
          <w:szCs w:val="24"/>
        </w:rPr>
      </w:pPr>
      <w:bookmarkStart w:id="132" w:name="_Hlk178256993"/>
      <w:r w:rsidRPr="005755BE">
        <w:rPr>
          <w:rFonts w:ascii="Times New Roman" w:hAnsi="Times New Roman" w:cs="Times New Roman"/>
          <w:sz w:val="24"/>
          <w:szCs w:val="24"/>
        </w:rPr>
        <w:t>Prihvatljive vrste projekata odnose se na komunalnu, javnu gospodarsku, kulturno-društvenu i sportsko-rekreativnu namjenu.</w:t>
      </w:r>
      <w:r>
        <w:rPr>
          <w:rFonts w:ascii="Times New Roman" w:hAnsi="Times New Roman" w:cs="Times New Roman"/>
          <w:sz w:val="24"/>
          <w:szCs w:val="24"/>
        </w:rPr>
        <w:t xml:space="preserve"> </w:t>
      </w:r>
    </w:p>
    <w:p w14:paraId="686459F0" w14:textId="77777777" w:rsidR="00005E97" w:rsidRDefault="00005E97" w:rsidP="00F47BB1">
      <w:pPr>
        <w:jc w:val="both"/>
        <w:rPr>
          <w:rFonts w:ascii="Times New Roman" w:hAnsi="Times New Roman" w:cs="Times New Roman"/>
          <w:sz w:val="24"/>
          <w:szCs w:val="24"/>
        </w:rPr>
      </w:pPr>
    </w:p>
    <w:p w14:paraId="2C8D9CF1" w14:textId="7E64497E" w:rsidR="00754F6A" w:rsidRDefault="00B11407"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754F6A">
        <w:rPr>
          <w:rFonts w:ascii="Times New Roman" w:hAnsi="Times New Roman" w:cs="Times New Roman"/>
          <w:sz w:val="24"/>
          <w:szCs w:val="24"/>
        </w:rPr>
        <w:t xml:space="preserve"> u svrhu</w:t>
      </w:r>
      <w:r w:rsidR="00754F6A" w:rsidRPr="00786550">
        <w:rPr>
          <w:rFonts w:ascii="Times New Roman" w:hAnsi="Times New Roman" w:cs="Times New Roman"/>
          <w:sz w:val="24"/>
          <w:szCs w:val="24"/>
        </w:rPr>
        <w:t xml:space="preserve"> </w:t>
      </w:r>
      <w:r w:rsidR="00005E97">
        <w:rPr>
          <w:rFonts w:ascii="Times New Roman" w:hAnsi="Times New Roman" w:cs="Times New Roman"/>
          <w:sz w:val="24"/>
          <w:szCs w:val="24"/>
        </w:rPr>
        <w:t>razvoja i unaprjeđenja javne infrastrukture LAG područja</w:t>
      </w:r>
      <w:r w:rsidR="00754F6A">
        <w:rPr>
          <w:rFonts w:ascii="Times New Roman" w:hAnsi="Times New Roman" w:cs="Times New Roman"/>
          <w:sz w:val="24"/>
          <w:szCs w:val="24"/>
        </w:rPr>
        <w:t>:</w:t>
      </w:r>
    </w:p>
    <w:bookmarkEnd w:id="132"/>
    <w:p w14:paraId="32C4BA8C" w14:textId="77777777" w:rsidR="00182AD0" w:rsidRDefault="00182AD0" w:rsidP="00F47BB1">
      <w:pPr>
        <w:jc w:val="both"/>
        <w:rPr>
          <w:rFonts w:ascii="Times New Roman" w:hAnsi="Times New Roman" w:cs="Times New Roman"/>
          <w:sz w:val="24"/>
          <w:szCs w:val="24"/>
        </w:rPr>
      </w:pPr>
    </w:p>
    <w:p w14:paraId="232A43AA" w14:textId="77777777" w:rsidR="00DD48AC" w:rsidRPr="00ED7D96" w:rsidRDefault="00DD48AC" w:rsidP="00F47BB1">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2302"/>
        <w:gridCol w:w="7229"/>
      </w:tblGrid>
      <w:tr w:rsidR="006D0B9F" w:rsidRPr="00ED7D96" w14:paraId="527EDBFD" w14:textId="77777777" w:rsidTr="009125F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5417B676" w14:textId="6C5FCE16" w:rsidR="006D0B9F" w:rsidRPr="00ED7D96" w:rsidRDefault="006D0B9F" w:rsidP="00F47BB1">
            <w:pPr>
              <w:jc w:val="center"/>
              <w:rPr>
                <w:rFonts w:ascii="Times New Roman" w:hAnsi="Times New Roman" w:cs="Times New Roman"/>
                <w:b/>
                <w:sz w:val="24"/>
                <w:szCs w:val="24"/>
              </w:rPr>
            </w:pPr>
            <w:r w:rsidRPr="00ED7D96">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2CBFBB3D" w14:textId="1F5AE3F4" w:rsidR="006D0B9F" w:rsidRPr="00ED7D96" w:rsidRDefault="006D0B9F" w:rsidP="00F47BB1">
            <w:pPr>
              <w:rPr>
                <w:rFonts w:ascii="Times New Roman" w:eastAsia="Calibri" w:hAnsi="Times New Roman" w:cs="Times New Roman"/>
                <w:color w:val="000000"/>
                <w:sz w:val="24"/>
                <w:szCs w:val="24"/>
                <w:lang w:eastAsia="ar-SA"/>
              </w:rPr>
            </w:pPr>
            <w:r w:rsidRPr="00ED7D96">
              <w:rPr>
                <w:rFonts w:ascii="Times New Roman" w:hAnsi="Times New Roman" w:cs="Times New Roman"/>
                <w:b/>
                <w:sz w:val="24"/>
                <w:szCs w:val="24"/>
              </w:rPr>
              <w:t>Prihvatljive aktivnost</w:t>
            </w:r>
            <w:r w:rsidR="00126973">
              <w:rPr>
                <w:rFonts w:ascii="Times New Roman" w:hAnsi="Times New Roman" w:cs="Times New Roman"/>
                <w:b/>
                <w:sz w:val="24"/>
                <w:szCs w:val="24"/>
              </w:rPr>
              <w:t>i</w:t>
            </w:r>
            <w:r w:rsidRPr="00ED7D96">
              <w:rPr>
                <w:rFonts w:ascii="Times New Roman" w:hAnsi="Times New Roman" w:cs="Times New Roman"/>
                <w:b/>
                <w:sz w:val="24"/>
                <w:szCs w:val="24"/>
              </w:rPr>
              <w:t xml:space="preserve">: </w:t>
            </w:r>
          </w:p>
        </w:tc>
      </w:tr>
      <w:tr w:rsidR="00182AD0" w:rsidRPr="00ED7D96" w14:paraId="4FFCC4C9" w14:textId="77777777" w:rsidTr="00FF7352">
        <w:trPr>
          <w:trHeight w:val="963"/>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26F10131" w14:textId="6EDA970B" w:rsidR="002C58DA" w:rsidRDefault="002C58DA" w:rsidP="002C58DA">
            <w:pPr>
              <w:jc w:val="center"/>
              <w:rPr>
                <w:rFonts w:ascii="Times New Roman" w:hAnsi="Times New Roman" w:cs="Times New Roman"/>
                <w:b/>
                <w:sz w:val="24"/>
                <w:szCs w:val="24"/>
              </w:rPr>
            </w:pPr>
            <w:r>
              <w:rPr>
                <w:rFonts w:ascii="Times New Roman" w:hAnsi="Times New Roman" w:cs="Times New Roman"/>
                <w:b/>
                <w:sz w:val="24"/>
                <w:szCs w:val="24"/>
              </w:rPr>
              <w:t>Intervencija 1.3.1.</w:t>
            </w:r>
          </w:p>
          <w:p w14:paraId="39EFE793" w14:textId="068B3EB3" w:rsidR="00182AD0" w:rsidRPr="00E1792F" w:rsidRDefault="002C58DA" w:rsidP="002C58DA">
            <w:pPr>
              <w:jc w:val="center"/>
              <w:rPr>
                <w:rFonts w:ascii="Times New Roman" w:hAnsi="Times New Roman" w:cs="Times New Roman"/>
                <w:b/>
                <w:bCs/>
                <w:color w:val="000000"/>
                <w:sz w:val="24"/>
                <w:szCs w:val="24"/>
                <w:lang w:eastAsia="hr-HR"/>
              </w:rPr>
            </w:pPr>
            <w:r w:rsidRPr="00A35799">
              <w:rPr>
                <w:rFonts w:ascii="Times New Roman" w:hAnsi="Times New Roman" w:cs="Times New Roman"/>
                <w:b/>
                <w:sz w:val="20"/>
                <w:szCs w:val="20"/>
              </w:rPr>
              <w:t>Potpora izgradnji i rekonstrukciji javne infrastrukture i udrugama  na LAG području</w:t>
            </w:r>
          </w:p>
          <w:p w14:paraId="5B05BCB1" w14:textId="3A5B7E72" w:rsidR="00182AD0" w:rsidRPr="00ED7D96" w:rsidRDefault="00182AD0" w:rsidP="009125FE">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hideMark/>
          </w:tcPr>
          <w:p w14:paraId="2EB0A416" w14:textId="77777777" w:rsidR="002C58DA" w:rsidRDefault="002C58DA" w:rsidP="002C58DA">
            <w:pPr>
              <w:tabs>
                <w:tab w:val="left" w:pos="325"/>
              </w:tabs>
              <w:ind w:left="720"/>
              <w:jc w:val="both"/>
              <w:rPr>
                <w:rFonts w:ascii="Times New Roman" w:eastAsia="Calibri" w:hAnsi="Times New Roman" w:cs="Times New Roman"/>
                <w:color w:val="000000"/>
                <w:sz w:val="24"/>
                <w:szCs w:val="24"/>
                <w:lang w:eastAsia="ar-SA"/>
              </w:rPr>
            </w:pPr>
          </w:p>
          <w:p w14:paraId="4B6F8169" w14:textId="52E17775" w:rsidR="002C58DA" w:rsidRPr="00646413" w:rsidRDefault="002C58DA" w:rsidP="002C58DA">
            <w:pPr>
              <w:numPr>
                <w:ilvl w:val="0"/>
                <w:numId w:val="21"/>
              </w:numPr>
              <w:tabs>
                <w:tab w:val="left" w:pos="325"/>
              </w:tabs>
              <w:jc w:val="both"/>
              <w:rPr>
                <w:rFonts w:ascii="Times New Roman" w:eastAsia="Calibri" w:hAnsi="Times New Roman" w:cs="Times New Roman"/>
                <w:color w:val="000000"/>
                <w:sz w:val="24"/>
                <w:szCs w:val="24"/>
                <w:lang w:eastAsia="ar-SA"/>
              </w:rPr>
            </w:pPr>
            <w:r w:rsidRPr="00646413">
              <w:rPr>
                <w:rFonts w:ascii="Times New Roman" w:eastAsia="Calibri" w:hAnsi="Times New Roman" w:cs="Times New Roman"/>
                <w:color w:val="000000"/>
                <w:sz w:val="24"/>
                <w:szCs w:val="24"/>
                <w:lang w:eastAsia="ar-SA"/>
              </w:rPr>
              <w:t>Ulaganje u rekonstrukciju (sa ili bez opremanja),</w:t>
            </w:r>
          </w:p>
          <w:p w14:paraId="0FC478E8" w14:textId="77777777" w:rsidR="002C58DA" w:rsidRPr="00646413" w:rsidRDefault="002C58DA" w:rsidP="002C58DA">
            <w:pPr>
              <w:numPr>
                <w:ilvl w:val="0"/>
                <w:numId w:val="21"/>
              </w:numPr>
              <w:tabs>
                <w:tab w:val="left" w:pos="325"/>
              </w:tabs>
              <w:jc w:val="both"/>
              <w:rPr>
                <w:rFonts w:ascii="Times New Roman" w:eastAsia="Calibri" w:hAnsi="Times New Roman" w:cs="Times New Roman"/>
                <w:color w:val="000000"/>
                <w:sz w:val="24"/>
                <w:szCs w:val="24"/>
                <w:lang w:eastAsia="ar-SA"/>
              </w:rPr>
            </w:pPr>
            <w:r w:rsidRPr="00646413">
              <w:rPr>
                <w:rFonts w:ascii="Times New Roman" w:eastAsia="Calibri" w:hAnsi="Times New Roman" w:cs="Times New Roman"/>
                <w:color w:val="000000"/>
                <w:sz w:val="24"/>
                <w:szCs w:val="24"/>
                <w:lang w:eastAsia="ar-SA"/>
              </w:rPr>
              <w:t>Ulaganje u gradnju (sa ili bez opremanja),</w:t>
            </w:r>
          </w:p>
          <w:p w14:paraId="7F5F1500" w14:textId="77777777" w:rsidR="002C58DA" w:rsidRPr="00646413" w:rsidRDefault="002C58DA" w:rsidP="002C58DA">
            <w:pPr>
              <w:numPr>
                <w:ilvl w:val="0"/>
                <w:numId w:val="21"/>
              </w:numPr>
              <w:tabs>
                <w:tab w:val="left" w:pos="325"/>
              </w:tabs>
              <w:jc w:val="both"/>
              <w:rPr>
                <w:rFonts w:ascii="Times New Roman" w:eastAsia="Calibri" w:hAnsi="Times New Roman" w:cs="Times New Roman"/>
                <w:color w:val="000000"/>
                <w:sz w:val="24"/>
                <w:szCs w:val="24"/>
                <w:lang w:eastAsia="ar-SA"/>
              </w:rPr>
            </w:pPr>
            <w:r w:rsidRPr="00646413">
              <w:rPr>
                <w:rFonts w:ascii="Times New Roman" w:eastAsia="Calibri" w:hAnsi="Times New Roman" w:cs="Times New Roman"/>
                <w:color w:val="000000"/>
                <w:sz w:val="24"/>
                <w:szCs w:val="24"/>
                <w:lang w:eastAsia="ar-SA"/>
              </w:rPr>
              <w:t xml:space="preserve">Ulaganje u održavanje (sa ili bez opremanja), </w:t>
            </w:r>
          </w:p>
          <w:p w14:paraId="7DB58E18" w14:textId="77777777" w:rsidR="002C58DA" w:rsidRDefault="002C58DA" w:rsidP="002C58DA">
            <w:pPr>
              <w:numPr>
                <w:ilvl w:val="0"/>
                <w:numId w:val="21"/>
              </w:numPr>
              <w:tabs>
                <w:tab w:val="left" w:pos="325"/>
              </w:tabs>
              <w:jc w:val="both"/>
              <w:rPr>
                <w:rFonts w:ascii="Times New Roman" w:eastAsia="Calibri" w:hAnsi="Times New Roman" w:cs="Times New Roman"/>
                <w:color w:val="000000"/>
                <w:sz w:val="24"/>
                <w:szCs w:val="24"/>
                <w:lang w:eastAsia="ar-SA"/>
              </w:rPr>
            </w:pPr>
            <w:r w:rsidRPr="00646413">
              <w:rPr>
                <w:rFonts w:ascii="Times New Roman" w:eastAsia="Calibri" w:hAnsi="Times New Roman" w:cs="Times New Roman"/>
                <w:color w:val="000000"/>
                <w:sz w:val="24"/>
                <w:szCs w:val="24"/>
                <w:lang w:eastAsia="ar-SA"/>
              </w:rPr>
              <w:t xml:space="preserve">Ulaganje u </w:t>
            </w:r>
            <w:r>
              <w:rPr>
                <w:rFonts w:ascii="Times New Roman" w:eastAsia="Calibri" w:hAnsi="Times New Roman" w:cs="Times New Roman"/>
                <w:color w:val="000000"/>
                <w:sz w:val="24"/>
                <w:szCs w:val="24"/>
                <w:lang w:eastAsia="ar-SA"/>
              </w:rPr>
              <w:t>opremanje</w:t>
            </w:r>
          </w:p>
          <w:p w14:paraId="44134921" w14:textId="77777777" w:rsidR="002C58DA" w:rsidRPr="00646413" w:rsidRDefault="002C58DA" w:rsidP="002C58DA">
            <w:pPr>
              <w:tabs>
                <w:tab w:val="left" w:pos="325"/>
              </w:tabs>
              <w:ind w:left="720"/>
              <w:jc w:val="both"/>
              <w:rPr>
                <w:rFonts w:ascii="Times New Roman" w:eastAsia="Calibri" w:hAnsi="Times New Roman" w:cs="Times New Roman"/>
                <w:color w:val="000000"/>
                <w:sz w:val="24"/>
                <w:szCs w:val="24"/>
                <w:lang w:eastAsia="ar-SA"/>
              </w:rPr>
            </w:pPr>
          </w:p>
          <w:p w14:paraId="5F33597C" w14:textId="2D0925AC" w:rsidR="00182AD0" w:rsidRPr="00ED7D96" w:rsidRDefault="00182AD0" w:rsidP="00E96F79">
            <w:pPr>
              <w:jc w:val="both"/>
              <w:rPr>
                <w:rFonts w:ascii="Times New Roman" w:eastAsia="Calibri" w:hAnsi="Times New Roman" w:cs="Times New Roman"/>
                <w:color w:val="000000"/>
                <w:sz w:val="24"/>
                <w:szCs w:val="24"/>
                <w:lang w:eastAsia="ar-SA"/>
              </w:rPr>
            </w:pPr>
          </w:p>
        </w:tc>
      </w:tr>
    </w:tbl>
    <w:p w14:paraId="5D892BCF" w14:textId="22DCF46C" w:rsidR="003226E9" w:rsidRDefault="003226E9" w:rsidP="00F47BB1">
      <w:pPr>
        <w:spacing w:after="120"/>
        <w:jc w:val="both"/>
        <w:rPr>
          <w:rFonts w:ascii="Times New Roman" w:hAnsi="Times New Roman" w:cs="Times New Roman"/>
          <w:b/>
          <w:sz w:val="24"/>
          <w:szCs w:val="24"/>
          <w:u w:val="single"/>
        </w:rPr>
      </w:pPr>
    </w:p>
    <w:p w14:paraId="423D6508" w14:textId="08DBB4AB" w:rsidR="00B03A44" w:rsidRPr="00ED7D96" w:rsidRDefault="00B03A44" w:rsidP="00F47BB1">
      <w:pPr>
        <w:pStyle w:val="Naslov2"/>
        <w:spacing w:after="240"/>
        <w:ind w:left="578" w:hanging="578"/>
        <w:rPr>
          <w:rFonts w:ascii="Times New Roman" w:hAnsi="Times New Roman" w:cs="Times New Roman"/>
          <w:b/>
          <w:color w:val="auto"/>
          <w:sz w:val="24"/>
          <w:szCs w:val="24"/>
        </w:rPr>
      </w:pPr>
      <w:bookmarkStart w:id="133" w:name="_Toc223698339"/>
      <w:r w:rsidRPr="00E1792F">
        <w:rPr>
          <w:rFonts w:ascii="Times New Roman" w:hAnsi="Times New Roman" w:cs="Times New Roman"/>
          <w:b/>
          <w:color w:val="auto"/>
          <w:sz w:val="24"/>
          <w:szCs w:val="24"/>
        </w:rPr>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33"/>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20658D2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2E5521B"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2808B526" w14:textId="057097D3"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F714EAD" w14:textId="23B5047C"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2FF6FE95" w14:textId="2EA57420"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31917877" w14:textId="56D187BB"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E6D036A" w14:textId="517853CE"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F47BB1">
      <w:pPr>
        <w:pStyle w:val="Naslov2"/>
        <w:spacing w:after="240"/>
        <w:ind w:left="578" w:hanging="578"/>
        <w:rPr>
          <w:rFonts w:ascii="Times New Roman" w:hAnsi="Times New Roman" w:cs="Times New Roman"/>
          <w:b/>
          <w:color w:val="auto"/>
          <w:sz w:val="24"/>
          <w:szCs w:val="24"/>
        </w:rPr>
      </w:pPr>
      <w:bookmarkStart w:id="134" w:name="_Hlk156830167"/>
      <w:bookmarkStart w:id="135" w:name="_Toc223698340"/>
      <w:r w:rsidRPr="00ED7D96">
        <w:rPr>
          <w:rFonts w:ascii="Times New Roman" w:hAnsi="Times New Roman" w:cs="Times New Roman"/>
          <w:b/>
          <w:color w:val="auto"/>
          <w:sz w:val="24"/>
          <w:szCs w:val="24"/>
        </w:rPr>
        <w:t>Neprihvatljivost troškova</w:t>
      </w:r>
      <w:bookmarkEnd w:id="135"/>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36" w:name="_Hlk72418820"/>
      <w:bookmarkStart w:id="137" w:name="_Hlk124522718"/>
      <w:bookmarkEnd w:id="134"/>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36"/>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lastRenderedPageBreak/>
        <w:t>porez na dodanu vrijednost (PDV) u slučaju da je korisnik porezni obveznik upisan u registar obveznika PDV-a te ima pravo na odbitak pretporeza (PDV-a)</w:t>
      </w:r>
    </w:p>
    <w:p w14:paraId="60FA1E40" w14:textId="7585C89A"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 xml:space="preserve">osim ako korisniku porezi i doprinosi nisu </w:t>
      </w:r>
      <w:proofErr w:type="spellStart"/>
      <w:r w:rsidR="00534252" w:rsidRPr="00534252">
        <w:rPr>
          <w:rFonts w:ascii="Times New Roman" w:hAnsi="Times New Roman" w:cs="Times New Roman"/>
          <w:sz w:val="24"/>
          <w:szCs w:val="24"/>
        </w:rPr>
        <w:t>povrativi</w:t>
      </w:r>
      <w:proofErr w:type="spellEnd"/>
    </w:p>
    <w:p w14:paraId="76675F8E" w14:textId="77777777"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76C9B069" w14:textId="74636AC9" w:rsidR="00072862" w:rsidRPr="00ED7D96"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5264FD">
        <w:rPr>
          <w:rFonts w:ascii="Times New Roman" w:hAnsi="Times New Roman" w:cs="Times New Roman"/>
          <w:sz w:val="24"/>
          <w:szCs w:val="24"/>
        </w:rPr>
        <w:t>rabljena mehanizacija, oprema, strojevi, alati i ostala materijalna imovina</w:t>
      </w:r>
    </w:p>
    <w:p w14:paraId="3281A6A7" w14:textId="250488CC"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vozila, </w:t>
      </w:r>
    </w:p>
    <w:p w14:paraId="506503EF" w14:textId="3A00C39D" w:rsidR="00072862"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plovila </w:t>
      </w:r>
    </w:p>
    <w:p w14:paraId="4E54BBD1"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svi troškovi amortizacije </w:t>
      </w:r>
    </w:p>
    <w:p w14:paraId="23B63285"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AFF641B" w14:textId="109AE2FD" w:rsidR="00072862" w:rsidRPr="00913021"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8747A">
        <w:rPr>
          <w:rFonts w:ascii="Times New Roman" w:hAnsi="Times New Roman" w:cs="Times New Roman"/>
          <w:sz w:val="24"/>
          <w:szCs w:val="24"/>
        </w:rPr>
        <w:t>operativni troškovi (sirovine, materijali, energija, režijski troškovi i slično, a koji su vezani za operativno poslovanje korisnika</w:t>
      </w:r>
      <w:r w:rsidR="005264FD" w:rsidRPr="00913021">
        <w:rPr>
          <w:rFonts w:ascii="Times New Roman" w:hAnsi="Times New Roman" w:cs="Times New Roman"/>
          <w:sz w:val="24"/>
          <w:szCs w:val="24"/>
        </w:rPr>
        <w:t xml:space="preserve"> i nisu izravno povezani s provedbom projekta</w:t>
      </w:r>
      <w:r w:rsidRPr="00913021">
        <w:rPr>
          <w:rFonts w:ascii="Times New Roman" w:hAnsi="Times New Roman" w:cs="Times New Roman"/>
          <w:sz w:val="24"/>
          <w:szCs w:val="24"/>
        </w:rPr>
        <w:t>)</w:t>
      </w:r>
    </w:p>
    <w:p w14:paraId="0F1E938B" w14:textId="77777777" w:rsidR="002C58DA" w:rsidRDefault="00072862" w:rsidP="002C58D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plaće i druge naknade osoba koje nisu </w:t>
      </w:r>
      <w:r w:rsidR="00424146" w:rsidRPr="00424146">
        <w:rPr>
          <w:rFonts w:ascii="Times New Roman" w:hAnsi="Times New Roman" w:cs="Times New Roman"/>
          <w:sz w:val="24"/>
          <w:szCs w:val="24"/>
        </w:rPr>
        <w:t xml:space="preserve">izravno </w:t>
      </w:r>
      <w:r w:rsidRPr="00ED7D96">
        <w:rPr>
          <w:rFonts w:ascii="Times New Roman" w:hAnsi="Times New Roman" w:cs="Times New Roman"/>
          <w:sz w:val="24"/>
          <w:szCs w:val="24"/>
        </w:rPr>
        <w:t>povezane s projektom za kojeg se odobrava potpora</w:t>
      </w:r>
      <w:r w:rsidR="00BF2011" w:rsidRPr="00ED7D96">
        <w:rPr>
          <w:rFonts w:ascii="Times New Roman" w:hAnsi="Times New Roman" w:cs="Times New Roman"/>
          <w:sz w:val="24"/>
          <w:szCs w:val="24"/>
        </w:rPr>
        <w:t xml:space="preserve"> </w:t>
      </w:r>
    </w:p>
    <w:p w14:paraId="5C6FB4AF" w14:textId="0F2810F0" w:rsidR="00072862" w:rsidRPr="002C58DA" w:rsidRDefault="00072862" w:rsidP="002C58D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2C58DA">
        <w:rPr>
          <w:rFonts w:ascii="Times New Roman" w:hAnsi="Times New Roman" w:cs="Times New Roman"/>
          <w:sz w:val="24"/>
          <w:szCs w:val="24"/>
        </w:rPr>
        <w:t>savjetodavne usluge povezane s redovitim aktivnostima</w:t>
      </w:r>
    </w:p>
    <w:p w14:paraId="447385CD" w14:textId="072281DA"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1EE0D65A" w14:textId="3F50F1F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21FFC732" w14:textId="2C46A98C"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p>
    <w:p w14:paraId="1A233A6C" w14:textId="77777777" w:rsidR="00534252" w:rsidRPr="00ED7D96"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zemljišta i građevina radi realizacije projekta, iznad 10% vrijednosti ukupno prihvatljivih troškova projekta (bez općih troškova)</w:t>
      </w:r>
    </w:p>
    <w:p w14:paraId="5484EFB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p>
    <w:p w14:paraId="203F571A" w14:textId="44BBE805" w:rsidR="00534252"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w:t>
      </w:r>
      <w:proofErr w:type="spellStart"/>
      <w:r w:rsidRPr="00ED7D96">
        <w:rPr>
          <w:rFonts w:ascii="Times New Roman" w:hAnsi="Times New Roman" w:cs="Times New Roman"/>
          <w:sz w:val="24"/>
          <w:szCs w:val="24"/>
        </w:rPr>
        <w:t>vantroškovnički</w:t>
      </w:r>
      <w:proofErr w:type="spellEnd"/>
      <w:r w:rsidRPr="00ED7D96">
        <w:rPr>
          <w:rFonts w:ascii="Times New Roman" w:hAnsi="Times New Roman" w:cs="Times New Roman"/>
          <w:sz w:val="24"/>
          <w:szCs w:val="24"/>
        </w:rPr>
        <w:t xml:space="preserve"> radovi)</w:t>
      </w:r>
    </w:p>
    <w:p w14:paraId="77C0D105" w14:textId="08CA4DEF" w:rsidR="00135EB0" w:rsidRPr="00ED7D96" w:rsidRDefault="00135EB0"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35EB0">
        <w:rPr>
          <w:rFonts w:ascii="Times New Roman" w:hAnsi="Times New Roman" w:cs="Times New Roman"/>
          <w:sz w:val="24"/>
          <w:szCs w:val="24"/>
        </w:rPr>
        <w:t>troškovi vlastitog rada korisnika kod provedbe projekta, a koji podrazumijevaju angažiranje vlastite radne snage i drugih operativnih troškova</w:t>
      </w:r>
    </w:p>
    <w:p w14:paraId="560A8028"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1289AA28" w14:textId="669BCD53" w:rsidR="00495378"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6BE358AB" w14:textId="0F04E5EF" w:rsidR="00B03A44" w:rsidRPr="00ED7D96"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 </w:t>
      </w: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37"/>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E77E945" w14:textId="28C03929" w:rsidR="006D1843" w:rsidRPr="000258EB" w:rsidRDefault="008B3F1B" w:rsidP="000258E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trošak </w:t>
      </w:r>
      <w:bookmarkStart w:id="138" w:name="_Hlk157515822"/>
      <w:r w:rsidRPr="00241EEA">
        <w:rPr>
          <w:rFonts w:ascii="Times New Roman" w:eastAsia="Times New Roman" w:hAnsi="Times New Roman" w:cs="Times New Roman"/>
          <w:sz w:val="24"/>
          <w:szCs w:val="24"/>
          <w:lang w:eastAsia="hr-HR"/>
        </w:rPr>
        <w:t xml:space="preserve">projektantskog i stručnog </w:t>
      </w:r>
      <w:bookmarkEnd w:id="138"/>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w:t>
      </w:r>
      <w:r w:rsidRPr="00241EEA">
        <w:rPr>
          <w:rFonts w:ascii="Times New Roman" w:eastAsia="Times New Roman" w:hAnsi="Times New Roman" w:cs="Times New Roman"/>
          <w:sz w:val="24"/>
          <w:szCs w:val="24"/>
          <w:lang w:eastAsia="hr-HR"/>
        </w:rPr>
        <w:lastRenderedPageBreak/>
        <w:t xml:space="preserve">stavka i gornje granice od 10% od ukupno prihvatljivih troškova projekta bez općih troškova.  </w:t>
      </w:r>
    </w:p>
    <w:p w14:paraId="76E86DFA" w14:textId="77777777" w:rsidR="00072862" w:rsidRPr="002F7AF8" w:rsidRDefault="00072862" w:rsidP="00F47BB1">
      <w:pPr>
        <w:rPr>
          <w:rFonts w:ascii="Times New Roman" w:hAnsi="Times New Roman" w:cs="Times New Roman"/>
          <w:sz w:val="24"/>
          <w:szCs w:val="24"/>
        </w:rPr>
      </w:pPr>
    </w:p>
    <w:p w14:paraId="709B8DB9" w14:textId="1D4C5A10" w:rsidR="00E2038F" w:rsidRPr="002F7AF8" w:rsidRDefault="00351CCB" w:rsidP="00F47BB1">
      <w:pPr>
        <w:pStyle w:val="Naslov2"/>
        <w:spacing w:after="240"/>
        <w:ind w:left="578" w:hanging="578"/>
        <w:rPr>
          <w:rFonts w:ascii="Times New Roman" w:hAnsi="Times New Roman" w:cs="Times New Roman"/>
          <w:b/>
          <w:color w:val="auto"/>
          <w:sz w:val="24"/>
          <w:szCs w:val="24"/>
        </w:rPr>
      </w:pPr>
      <w:bookmarkStart w:id="139" w:name="_Toc223698341"/>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39"/>
    </w:p>
    <w:p w14:paraId="3D1F7155" w14:textId="77777777" w:rsidR="005C2E44" w:rsidRPr="005755BE" w:rsidRDefault="005C2E44" w:rsidP="005C2E44">
      <w:pPr>
        <w:shd w:val="clear" w:color="auto" w:fill="FFFFFF"/>
        <w:spacing w:after="120"/>
        <w:jc w:val="both"/>
        <w:rPr>
          <w:rFonts w:ascii="Times New Roman" w:eastAsia="Times New Roman" w:hAnsi="Times New Roman" w:cs="Times New Roman"/>
          <w:sz w:val="24"/>
          <w:szCs w:val="24"/>
        </w:rPr>
      </w:pPr>
      <w:bookmarkStart w:id="140" w:name="_Toc450901563"/>
      <w:bookmarkStart w:id="141" w:name="_Toc371521568"/>
      <w:r w:rsidRPr="005755BE">
        <w:rPr>
          <w:rFonts w:ascii="Times New Roman" w:eastAsia="Times New Roman" w:hAnsi="Times New Roman" w:cs="Times New Roman"/>
          <w:sz w:val="24"/>
          <w:szCs w:val="24"/>
        </w:rPr>
        <w:t>Načela kriterija odabira sukladno Lokalnoj razvojnoj strategiji LAG-a Mura-Drava za razdoblje 2023.-2027. godine:</w:t>
      </w:r>
    </w:p>
    <w:p w14:paraId="7A4BB10D" w14:textId="77777777" w:rsidR="005C2E44" w:rsidRPr="005755BE" w:rsidRDefault="005C2E44" w:rsidP="005C2E44">
      <w:pPr>
        <w:shd w:val="clear" w:color="auto" w:fill="FFFFFF"/>
        <w:spacing w:after="120"/>
        <w:jc w:val="both"/>
        <w:rPr>
          <w:rFonts w:ascii="Times New Roman" w:eastAsia="Times New Roman" w:hAnsi="Times New Roman" w:cs="Times New Roman"/>
          <w:sz w:val="24"/>
          <w:szCs w:val="24"/>
        </w:rPr>
      </w:pPr>
      <w:r w:rsidRPr="005755BE">
        <w:rPr>
          <w:rFonts w:ascii="Times New Roman" w:eastAsia="Times New Roman" w:hAnsi="Times New Roman" w:cs="Times New Roman"/>
          <w:sz w:val="24"/>
          <w:szCs w:val="24"/>
        </w:rPr>
        <w:t>- indeks razvijenosti JLS-a (veći broj bodova dobivaju korisnici koji ulažu na području općina s nižim indeksom razvijenosti)</w:t>
      </w:r>
    </w:p>
    <w:p w14:paraId="44D4447F" w14:textId="4DC26E7F" w:rsidR="005C2E44" w:rsidRPr="005755BE" w:rsidRDefault="005C2E44" w:rsidP="005C2E44">
      <w:pPr>
        <w:shd w:val="clear" w:color="auto" w:fill="FFFFFF"/>
        <w:spacing w:after="120"/>
        <w:jc w:val="both"/>
        <w:rPr>
          <w:rFonts w:ascii="Times New Roman" w:eastAsia="Times New Roman" w:hAnsi="Times New Roman" w:cs="Times New Roman"/>
          <w:sz w:val="24"/>
          <w:szCs w:val="24"/>
        </w:rPr>
      </w:pPr>
      <w:r w:rsidRPr="005755BE">
        <w:rPr>
          <w:rFonts w:ascii="Times New Roman" w:eastAsia="Times New Roman" w:hAnsi="Times New Roman" w:cs="Times New Roman"/>
          <w:sz w:val="24"/>
          <w:szCs w:val="24"/>
        </w:rPr>
        <w:t>- sektor/vrst</w:t>
      </w:r>
      <w:r w:rsidR="008A1BF7" w:rsidRPr="005755BE">
        <w:rPr>
          <w:rFonts w:ascii="Times New Roman" w:eastAsia="Times New Roman" w:hAnsi="Times New Roman" w:cs="Times New Roman"/>
          <w:sz w:val="24"/>
          <w:szCs w:val="24"/>
        </w:rPr>
        <w:t>a</w:t>
      </w:r>
      <w:r w:rsidRPr="005755BE">
        <w:rPr>
          <w:rFonts w:ascii="Times New Roman" w:eastAsia="Times New Roman" w:hAnsi="Times New Roman" w:cs="Times New Roman"/>
          <w:sz w:val="24"/>
          <w:szCs w:val="24"/>
        </w:rPr>
        <w:t xml:space="preserve"> javne infrastrukture (veći broj bodova dobivaju projekti/ulaganja  u turizam, kulturu, mlade i sport)</w:t>
      </w:r>
    </w:p>
    <w:p w14:paraId="77C82BB1" w14:textId="58C0E0C2" w:rsidR="005C2E44" w:rsidRPr="00F56D4E" w:rsidRDefault="005C2E44" w:rsidP="005C2E44">
      <w:pPr>
        <w:shd w:val="clear" w:color="auto" w:fill="FFFFFF"/>
        <w:spacing w:after="120"/>
        <w:jc w:val="both"/>
        <w:rPr>
          <w:rFonts w:ascii="Times New Roman" w:eastAsia="Times New Roman" w:hAnsi="Times New Roman" w:cs="Times New Roman"/>
          <w:color w:val="EE0000"/>
          <w:sz w:val="24"/>
          <w:szCs w:val="24"/>
        </w:rPr>
      </w:pPr>
      <w:r w:rsidRPr="005755BE">
        <w:rPr>
          <w:rFonts w:ascii="Times New Roman" w:eastAsia="Times New Roman" w:hAnsi="Times New Roman" w:cs="Times New Roman"/>
          <w:sz w:val="24"/>
          <w:szCs w:val="24"/>
        </w:rPr>
        <w:t>- područja s prirodnim ograničenjima i ostalim posebnim ograničenjima (dodatne bodove dobivaju korisnici koji ulažu na području općina s prirodnim ograničenjima i ostalim posebnim ograničenjima).</w:t>
      </w:r>
      <w:r w:rsidR="00F56D4E">
        <w:rPr>
          <w:rFonts w:ascii="Times New Roman" w:eastAsia="Times New Roman" w:hAnsi="Times New Roman" w:cs="Times New Roman"/>
          <w:color w:val="EE0000"/>
          <w:sz w:val="24"/>
          <w:szCs w:val="24"/>
        </w:rPr>
        <w:t xml:space="preserve"> </w:t>
      </w:r>
    </w:p>
    <w:p w14:paraId="64A2D218" w14:textId="689CBB31" w:rsidR="00037538" w:rsidRPr="002F7AF8" w:rsidRDefault="00C10EDC" w:rsidP="005C2E44">
      <w:pPr>
        <w:shd w:val="clear" w:color="auto" w:fill="FFFFFF"/>
        <w:spacing w:after="120"/>
        <w:jc w:val="both"/>
        <w:rPr>
          <w:rFonts w:ascii="Times New Roman" w:hAnsi="Times New Roman" w:cs="Times New Roman"/>
          <w:sz w:val="24"/>
          <w:szCs w:val="24"/>
        </w:rPr>
      </w:pPr>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p w14:paraId="6523C080" w14:textId="2F858ED2" w:rsidR="00F1774B" w:rsidRDefault="005D2E34" w:rsidP="00FF7352">
      <w:pPr>
        <w:tabs>
          <w:tab w:val="left" w:pos="1276"/>
        </w:tabs>
        <w:jc w:val="both"/>
        <w:rPr>
          <w:rFonts w:ascii="Times New Roman" w:hAnsi="Times New Roman" w:cs="Times New Roman"/>
          <w:sz w:val="24"/>
          <w:szCs w:val="24"/>
        </w:rPr>
      </w:pPr>
      <w:r w:rsidRPr="002F7AF8">
        <w:rPr>
          <w:rFonts w:ascii="Times New Roman" w:hAnsi="Times New Roman" w:cs="Times New Roman"/>
          <w:sz w:val="24"/>
          <w:szCs w:val="24"/>
        </w:rPr>
        <w:t>Kriteriji odabir</w:t>
      </w:r>
      <w:r w:rsidR="00DF3475" w:rsidRPr="002F7AF8">
        <w:rPr>
          <w:rFonts w:ascii="Times New Roman" w:hAnsi="Times New Roman" w:cs="Times New Roman"/>
          <w:sz w:val="24"/>
          <w:szCs w:val="24"/>
        </w:rPr>
        <w:t>a, kao i njihovo pojašnjenje navedeni su</w:t>
      </w:r>
      <w:r w:rsidR="00F41152" w:rsidRPr="002F7AF8">
        <w:rPr>
          <w:rFonts w:ascii="Times New Roman" w:hAnsi="Times New Roman" w:cs="Times New Roman"/>
          <w:sz w:val="24"/>
          <w:szCs w:val="24"/>
        </w:rPr>
        <w:t xml:space="preserve"> </w:t>
      </w:r>
      <w:r w:rsidR="00F41152" w:rsidRPr="00786550">
        <w:rPr>
          <w:rFonts w:ascii="Times New Roman" w:hAnsi="Times New Roman" w:cs="Times New Roman"/>
          <w:sz w:val="24"/>
          <w:szCs w:val="24"/>
        </w:rPr>
        <w:t>u</w:t>
      </w:r>
      <w:r w:rsidRPr="002F7AF8">
        <w:rPr>
          <w:rFonts w:ascii="Times New Roman" w:hAnsi="Times New Roman" w:cs="Times New Roman"/>
          <w:sz w:val="24"/>
          <w:szCs w:val="24"/>
        </w:rPr>
        <w:t xml:space="preserve"> </w:t>
      </w:r>
      <w:r w:rsidR="00DF3475" w:rsidRPr="002F7AF8">
        <w:rPr>
          <w:rFonts w:ascii="Times New Roman" w:hAnsi="Times New Roman" w:cs="Times New Roman"/>
          <w:sz w:val="24"/>
          <w:szCs w:val="24"/>
        </w:rPr>
        <w:t xml:space="preserve">Prilogu </w:t>
      </w:r>
      <w:r w:rsidR="00D15A47" w:rsidRPr="002F7AF8">
        <w:rPr>
          <w:rFonts w:ascii="Times New Roman" w:hAnsi="Times New Roman" w:cs="Times New Roman"/>
          <w:sz w:val="24"/>
          <w:szCs w:val="24"/>
        </w:rPr>
        <w:t>4</w:t>
      </w:r>
      <w:r w:rsidR="00DF3475" w:rsidRPr="002F7AF8">
        <w:rPr>
          <w:rFonts w:ascii="Times New Roman" w:hAnsi="Times New Roman" w:cs="Times New Roman"/>
          <w:sz w:val="24"/>
          <w:szCs w:val="24"/>
        </w:rPr>
        <w:t>. ovog Natječaja.</w:t>
      </w:r>
      <w:r w:rsidR="00DF3475" w:rsidRPr="00ED7D96">
        <w:rPr>
          <w:rFonts w:ascii="Times New Roman" w:hAnsi="Times New Roman" w:cs="Times New Roman"/>
          <w:sz w:val="24"/>
          <w:szCs w:val="24"/>
        </w:rPr>
        <w:t xml:space="preserve"> </w:t>
      </w:r>
      <w:bookmarkEnd w:id="140"/>
      <w:bookmarkEnd w:id="141"/>
    </w:p>
    <w:p w14:paraId="7D80D2D9" w14:textId="30F28B00" w:rsidR="00FF7352" w:rsidRDefault="00FF7352" w:rsidP="00FF7352">
      <w:pPr>
        <w:tabs>
          <w:tab w:val="left" w:pos="1276"/>
        </w:tabs>
        <w:jc w:val="both"/>
        <w:rPr>
          <w:rFonts w:ascii="Times New Roman" w:hAnsi="Times New Roman" w:cs="Times New Roman"/>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ED7D96" w:rsidRDefault="003B2179" w:rsidP="00F47BB1">
      <w:pPr>
        <w:pStyle w:val="Naslov1"/>
        <w:spacing w:before="0"/>
        <w:ind w:left="431" w:hanging="431"/>
        <w:rPr>
          <w:rFonts w:ascii="Times New Roman" w:hAnsi="Times New Roman" w:cs="Times New Roman"/>
          <w:b/>
          <w:color w:val="auto"/>
          <w:sz w:val="24"/>
          <w:szCs w:val="24"/>
        </w:rPr>
      </w:pPr>
      <w:bookmarkStart w:id="142" w:name="_Toc223698342"/>
      <w:r w:rsidRPr="00ED7D96">
        <w:rPr>
          <w:rFonts w:ascii="Times New Roman" w:hAnsi="Times New Roman" w:cs="Times New Roman"/>
          <w:b/>
          <w:color w:val="auto"/>
          <w:sz w:val="24"/>
          <w:szCs w:val="24"/>
        </w:rPr>
        <w:t>ADMINISTRATIVNE INFORMACIJE</w:t>
      </w:r>
      <w:bookmarkEnd w:id="142"/>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F47BB1">
      <w:pPr>
        <w:pStyle w:val="Naslov2"/>
        <w:spacing w:after="240"/>
        <w:ind w:left="578" w:hanging="578"/>
        <w:rPr>
          <w:rFonts w:ascii="Times New Roman" w:hAnsi="Times New Roman" w:cs="Times New Roman"/>
          <w:sz w:val="24"/>
          <w:szCs w:val="24"/>
        </w:rPr>
      </w:pPr>
      <w:bookmarkStart w:id="143" w:name="_Toc503373225"/>
      <w:bookmarkStart w:id="144" w:name="_Toc223698343"/>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43"/>
      <w:bookmarkEnd w:id="144"/>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3507932" w14:textId="788E47CF"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463CE126"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ED7D96" w:rsidRDefault="0070732C" w:rsidP="00F47BB1">
      <w:pPr>
        <w:pStyle w:val="Naslov2"/>
        <w:spacing w:after="240"/>
        <w:ind w:left="578" w:hanging="578"/>
        <w:rPr>
          <w:rFonts w:ascii="Times New Roman" w:hAnsi="Times New Roman" w:cs="Times New Roman"/>
          <w:b/>
          <w:sz w:val="24"/>
          <w:szCs w:val="24"/>
        </w:rPr>
      </w:pPr>
      <w:bookmarkStart w:id="145" w:name="_Toc12522236"/>
      <w:bookmarkStart w:id="146" w:name="_Toc21688062"/>
      <w:bookmarkStart w:id="147" w:name="_Toc223698344"/>
      <w:r w:rsidRPr="00ED7D96">
        <w:rPr>
          <w:rFonts w:ascii="Times New Roman" w:hAnsi="Times New Roman" w:cs="Times New Roman"/>
          <w:b/>
          <w:color w:val="auto"/>
          <w:sz w:val="24"/>
          <w:szCs w:val="24"/>
        </w:rPr>
        <w:lastRenderedPageBreak/>
        <w:t>Poništenje Natječaja</w:t>
      </w:r>
      <w:bookmarkEnd w:id="145"/>
      <w:bookmarkEnd w:id="146"/>
      <w:bookmarkEnd w:id="147"/>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F47BB1">
      <w:pPr>
        <w:pStyle w:val="Naslov2"/>
        <w:spacing w:after="240"/>
        <w:ind w:left="578" w:hanging="578"/>
        <w:rPr>
          <w:rFonts w:ascii="Times New Roman" w:hAnsi="Times New Roman" w:cs="Times New Roman"/>
          <w:b/>
          <w:color w:val="auto"/>
          <w:sz w:val="24"/>
          <w:szCs w:val="24"/>
        </w:rPr>
      </w:pPr>
      <w:bookmarkStart w:id="148" w:name="_Toc223698345"/>
      <w:r w:rsidRPr="00ED7D96">
        <w:rPr>
          <w:rFonts w:ascii="Times New Roman" w:hAnsi="Times New Roman" w:cs="Times New Roman"/>
          <w:b/>
          <w:color w:val="auto"/>
          <w:sz w:val="24"/>
          <w:szCs w:val="24"/>
        </w:rPr>
        <w:t>Pitanja i odgovori</w:t>
      </w:r>
      <w:bookmarkEnd w:id="148"/>
      <w:r w:rsidRPr="00ED7D96">
        <w:rPr>
          <w:rFonts w:ascii="Times New Roman" w:hAnsi="Times New Roman" w:cs="Times New Roman"/>
          <w:b/>
          <w:color w:val="auto"/>
          <w:sz w:val="24"/>
          <w:szCs w:val="24"/>
        </w:rPr>
        <w:t xml:space="preserve"> </w:t>
      </w:r>
    </w:p>
    <w:p w14:paraId="48F387EE" w14:textId="7304071F"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8153B4">
        <w:rPr>
          <w:rFonts w:ascii="Times New Roman" w:eastAsia="Calibri" w:hAnsi="Times New Roman" w:cs="Times New Roman"/>
          <w:color w:val="000000"/>
          <w:sz w:val="24"/>
          <w:szCs w:val="24"/>
        </w:rPr>
        <w:t xml:space="preserve">15 </w:t>
      </w:r>
      <w:r w:rsidR="005A3662">
        <w:rPr>
          <w:rFonts w:ascii="Times New Roman" w:eastAsia="Calibri" w:hAnsi="Times New Roman" w:cs="Times New Roman"/>
          <w:color w:val="000000"/>
          <w:sz w:val="24"/>
          <w:szCs w:val="24"/>
        </w:rPr>
        <w:t>d</w:t>
      </w:r>
      <w:r w:rsidR="0070732C" w:rsidRPr="002F7AF8">
        <w:rPr>
          <w:rFonts w:ascii="Times New Roman" w:eastAsia="Calibri" w:hAnsi="Times New Roman" w:cs="Times New Roman"/>
          <w:color w:val="000000"/>
          <w:sz w:val="24"/>
          <w:szCs w:val="24"/>
        </w:rPr>
        <w:t>ana prije roka za</w:t>
      </w:r>
      <w:r w:rsidR="002E7424" w:rsidRPr="002F7AF8">
        <w:rPr>
          <w:rFonts w:ascii="Times New Roman" w:eastAsia="Calibri" w:hAnsi="Times New Roman" w:cs="Times New Roman"/>
          <w:color w:val="000000"/>
          <w:sz w:val="24"/>
          <w:szCs w:val="24"/>
        </w:rPr>
        <w:t xml:space="preserve"> </w:t>
      </w:r>
      <w:r w:rsidR="00E22913">
        <w:rPr>
          <w:rFonts w:ascii="Times New Roman" w:eastAsia="Calibri" w:hAnsi="Times New Roman" w:cs="Times New Roman"/>
          <w:color w:val="000000"/>
          <w:sz w:val="24"/>
          <w:szCs w:val="24"/>
        </w:rPr>
        <w:t xml:space="preserve">početak </w:t>
      </w:r>
      <w:r w:rsidR="002E7424" w:rsidRPr="002F7AF8">
        <w:rPr>
          <w:rFonts w:ascii="Times New Roman" w:eastAsia="Calibri" w:hAnsi="Times New Roman" w:cs="Times New Roman"/>
          <w:color w:val="000000"/>
          <w:sz w:val="24"/>
          <w:szCs w:val="24"/>
        </w:rPr>
        <w:t>podnošenj</w:t>
      </w:r>
      <w:r w:rsidR="00E22913">
        <w:rPr>
          <w:rFonts w:ascii="Times New Roman" w:eastAsia="Calibri" w:hAnsi="Times New Roman" w:cs="Times New Roman"/>
          <w:color w:val="000000"/>
          <w:sz w:val="24"/>
          <w:szCs w:val="24"/>
        </w:rPr>
        <w:t>a</w:t>
      </w:r>
      <w:r w:rsidR="00B65763" w:rsidRPr="002F7AF8">
        <w:rPr>
          <w:rFonts w:ascii="Times New Roman" w:eastAsia="Calibri" w:hAnsi="Times New Roman" w:cs="Times New Roman"/>
          <w:color w:val="000000"/>
          <w:sz w:val="24"/>
          <w:szCs w:val="24"/>
        </w:rPr>
        <w:t xml:space="preserve"> Zahtjeva za potporu</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5755BE">
        <w:rPr>
          <w:rFonts w:ascii="Times New Roman" w:eastAsia="Calibri" w:hAnsi="Times New Roman" w:cs="Times New Roman"/>
          <w:color w:val="000000"/>
          <w:sz w:val="24"/>
          <w:szCs w:val="24"/>
        </w:rPr>
        <w:t xml:space="preserve"> </w:t>
      </w:r>
      <w:hyperlink r:id="rId21" w:history="1">
        <w:r w:rsidR="005755BE" w:rsidRPr="0004460B">
          <w:rPr>
            <w:rStyle w:val="Hiperveza"/>
            <w:rFonts w:ascii="Times New Roman" w:eastAsia="Calibri" w:hAnsi="Times New Roman" w:cs="Times New Roman"/>
            <w:sz w:val="24"/>
            <w:szCs w:val="24"/>
          </w:rPr>
          <w:t>pitanja.muradrava@gmail.com</w:t>
        </w:r>
      </w:hyperlink>
      <w:r w:rsidR="005C2E44">
        <w:rPr>
          <w:rFonts w:ascii="Times New Roman" w:eastAsia="Calibri" w:hAnsi="Times New Roman" w:cs="Times New Roman"/>
          <w:color w:val="000000"/>
          <w:sz w:val="24"/>
          <w:szCs w:val="24"/>
        </w:rPr>
        <w:t xml:space="preserve"> </w:t>
      </w:r>
      <w:r w:rsidR="00C2710D" w:rsidRPr="002F7AF8">
        <w:rPr>
          <w:rFonts w:ascii="Times New Roman" w:eastAsia="Calibri" w:hAnsi="Times New Roman" w:cs="Times New Roman"/>
          <w:color w:val="000000"/>
          <w:sz w:val="24"/>
          <w:szCs w:val="24"/>
        </w:rPr>
        <w:t>.</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620FED14"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t>Odgovori će</w:t>
      </w:r>
      <w:r w:rsidR="004E0962" w:rsidRPr="00ED7D96">
        <w:rPr>
          <w:rFonts w:ascii="Times New Roman" w:eastAsia="Calibri" w:hAnsi="Times New Roman" w:cs="Times New Roman"/>
          <w:color w:val="000000"/>
          <w:sz w:val="24"/>
          <w:szCs w:val="24"/>
        </w:rPr>
        <w:t xml:space="preserve"> se objaviti na mrežnoj stranici</w:t>
      </w:r>
      <w:r w:rsidR="005C2E44">
        <w:rPr>
          <w:rFonts w:ascii="Times New Roman" w:eastAsia="Calibri" w:hAnsi="Times New Roman" w:cs="Times New Roman"/>
          <w:color w:val="000000"/>
          <w:sz w:val="24"/>
          <w:szCs w:val="24"/>
        </w:rPr>
        <w:t xml:space="preserve"> </w:t>
      </w:r>
      <w:r w:rsidR="005C2E44" w:rsidRPr="0056663A">
        <w:rPr>
          <w:rFonts w:ascii="Times New Roman" w:eastAsia="Calibri" w:hAnsi="Times New Roman" w:cs="Times New Roman"/>
          <w:color w:val="000000"/>
          <w:sz w:val="24"/>
          <w:szCs w:val="24"/>
        </w:rPr>
        <w:t>www.lag-muradrava.hr</w:t>
      </w:r>
      <w:r w:rsidR="00946028">
        <w:rPr>
          <w:rFonts w:ascii="Times New Roman" w:eastAsia="Calibri" w:hAnsi="Times New Roman" w:cs="Times New Roman"/>
          <w:color w:val="000000"/>
          <w:sz w:val="24"/>
          <w:szCs w:val="24"/>
        </w:rPr>
        <w:t>,</w:t>
      </w:r>
      <w:r w:rsidR="00946028" w:rsidRPr="00946028">
        <w:rPr>
          <w:rFonts w:ascii="Times New Roman" w:eastAsia="Calibri" w:hAnsi="Times New Roman" w:cs="Times New Roman"/>
          <w:color w:val="000000"/>
          <w:sz w:val="24"/>
          <w:szCs w:val="24"/>
        </w:rPr>
        <w:t xml:space="preserve"> 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F47BB1">
      <w:pPr>
        <w:pStyle w:val="Naslov2"/>
        <w:spacing w:after="240"/>
        <w:ind w:left="578" w:hanging="578"/>
        <w:rPr>
          <w:rFonts w:ascii="Times New Roman" w:hAnsi="Times New Roman" w:cs="Times New Roman"/>
          <w:b/>
          <w:color w:val="auto"/>
          <w:sz w:val="24"/>
          <w:szCs w:val="24"/>
        </w:rPr>
      </w:pPr>
      <w:bookmarkStart w:id="149" w:name="_Toc223698346"/>
      <w:r w:rsidRPr="00ED7D96">
        <w:rPr>
          <w:rFonts w:ascii="Times New Roman" w:hAnsi="Times New Roman" w:cs="Times New Roman"/>
          <w:b/>
          <w:color w:val="auto"/>
          <w:sz w:val="24"/>
          <w:szCs w:val="24"/>
        </w:rPr>
        <w:t>Dostava odluka/obavijesti/zahtjeva korisniku</w:t>
      </w:r>
      <w:bookmarkEnd w:id="149"/>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50" w:name="_Hlk156835004"/>
      <w:r w:rsidRPr="00ED7D96">
        <w:rPr>
          <w:rFonts w:eastAsia="Calibri"/>
          <w:color w:val="000000"/>
          <w:lang w:eastAsia="en-US"/>
        </w:rPr>
        <w:t>preporučenom pošiljkom s povratnicom</w:t>
      </w:r>
    </w:p>
    <w:bookmarkEnd w:id="150"/>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lastRenderedPageBreak/>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E6097C">
      <w:pPr>
        <w:pStyle w:val="Naslov2"/>
        <w:spacing w:before="0"/>
        <w:ind w:left="578" w:hanging="578"/>
        <w:rPr>
          <w:rFonts w:ascii="Times New Roman" w:hAnsi="Times New Roman" w:cs="Times New Roman"/>
          <w:b/>
          <w:color w:val="auto"/>
          <w:sz w:val="24"/>
          <w:szCs w:val="24"/>
        </w:rPr>
      </w:pPr>
      <w:bookmarkStart w:id="151" w:name="_Toc223698347"/>
      <w:r>
        <w:rPr>
          <w:rFonts w:ascii="Times New Roman" w:hAnsi="Times New Roman" w:cs="Times New Roman"/>
          <w:b/>
          <w:color w:val="auto"/>
          <w:sz w:val="24"/>
          <w:szCs w:val="24"/>
        </w:rPr>
        <w:t>Zahtjev za dopunu/obrazloženje</w:t>
      </w:r>
      <w:bookmarkEnd w:id="151"/>
    </w:p>
    <w:p w14:paraId="232DAEDB" w14:textId="77777777" w:rsidR="00E6097C" w:rsidRPr="00E6097C" w:rsidRDefault="00E6097C" w:rsidP="00E6097C"/>
    <w:p w14:paraId="493BFDC6" w14:textId="4FD1D9A8"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5552B81" w14:textId="715DAFE9" w:rsidR="00A614C4"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5429F9">
      <w:pPr>
        <w:pStyle w:val="Naslov2"/>
        <w:spacing w:before="0"/>
        <w:ind w:left="578" w:hanging="578"/>
        <w:rPr>
          <w:rFonts w:ascii="Times New Roman" w:hAnsi="Times New Roman" w:cs="Times New Roman"/>
          <w:b/>
          <w:color w:val="auto"/>
          <w:sz w:val="24"/>
          <w:szCs w:val="24"/>
        </w:rPr>
      </w:pPr>
      <w:bookmarkStart w:id="152" w:name="_Toc223698348"/>
      <w:r w:rsidRPr="00ED7D96">
        <w:rPr>
          <w:rFonts w:ascii="Times New Roman" w:hAnsi="Times New Roman" w:cs="Times New Roman"/>
          <w:b/>
          <w:color w:val="auto"/>
          <w:sz w:val="24"/>
          <w:szCs w:val="24"/>
        </w:rPr>
        <w:t>Računanje rokova</w:t>
      </w:r>
      <w:bookmarkEnd w:id="152"/>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lastRenderedPageBreak/>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F47BB1">
      <w:pPr>
        <w:pStyle w:val="Naslov2"/>
        <w:spacing w:after="240"/>
        <w:ind w:left="578" w:hanging="578"/>
        <w:rPr>
          <w:rFonts w:ascii="Times New Roman" w:hAnsi="Times New Roman" w:cs="Times New Roman"/>
          <w:b/>
          <w:color w:val="auto"/>
          <w:sz w:val="24"/>
          <w:szCs w:val="24"/>
        </w:rPr>
      </w:pPr>
      <w:bookmarkStart w:id="153" w:name="_Toc536698237"/>
      <w:bookmarkStart w:id="154" w:name="_Toc223698349"/>
      <w:r w:rsidRPr="00ED7D96">
        <w:rPr>
          <w:rFonts w:ascii="Times New Roman" w:hAnsi="Times New Roman" w:cs="Times New Roman"/>
          <w:b/>
          <w:color w:val="auto"/>
          <w:sz w:val="24"/>
          <w:szCs w:val="24"/>
        </w:rPr>
        <w:t>Zaštita podataka</w:t>
      </w:r>
      <w:bookmarkEnd w:id="153"/>
      <w:bookmarkEnd w:id="154"/>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506D8B6B" w14:textId="77777777" w:rsidR="00B13B7C" w:rsidRDefault="00B13B7C" w:rsidP="00F47BB1">
      <w:pPr>
        <w:tabs>
          <w:tab w:val="left" w:pos="567"/>
          <w:tab w:val="left" w:pos="851"/>
        </w:tabs>
        <w:jc w:val="both"/>
        <w:rPr>
          <w:rStyle w:val="longtext"/>
          <w:rFonts w:ascii="Times New Roman" w:hAnsi="Times New Roman"/>
          <w:sz w:val="24"/>
          <w:szCs w:val="24"/>
        </w:rPr>
      </w:pPr>
    </w:p>
    <w:p w14:paraId="63E0B1F4" w14:textId="77777777" w:rsidR="00AC2EE5" w:rsidRPr="00ED7D96" w:rsidRDefault="00755D2D" w:rsidP="00F47BB1">
      <w:pPr>
        <w:pStyle w:val="Naslov1"/>
        <w:spacing w:after="240"/>
        <w:ind w:left="431" w:hanging="431"/>
        <w:rPr>
          <w:rFonts w:ascii="Times New Roman" w:hAnsi="Times New Roman" w:cs="Times New Roman"/>
          <w:b/>
          <w:color w:val="auto"/>
          <w:sz w:val="24"/>
          <w:szCs w:val="24"/>
        </w:rPr>
      </w:pPr>
      <w:bookmarkStart w:id="155" w:name="_Toc223698350"/>
      <w:r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5"/>
      <w:r w:rsidR="00FE7136" w:rsidRPr="00ED7D96">
        <w:rPr>
          <w:rFonts w:ascii="Times New Roman" w:hAnsi="Times New Roman" w:cs="Times New Roman"/>
          <w:b/>
          <w:color w:val="auto"/>
          <w:sz w:val="24"/>
          <w:szCs w:val="24"/>
        </w:rPr>
        <w:t xml:space="preserve"> </w:t>
      </w:r>
    </w:p>
    <w:p w14:paraId="3E17CF28" w14:textId="77777777" w:rsidR="003E0CF4" w:rsidRPr="00ED7D96" w:rsidRDefault="003E0CF4" w:rsidP="00F47BB1">
      <w:pPr>
        <w:rPr>
          <w:rFonts w:ascii="Times New Roman" w:hAnsi="Times New Roman" w:cs="Times New Roman"/>
          <w:sz w:val="24"/>
          <w:szCs w:val="24"/>
        </w:rPr>
      </w:pPr>
    </w:p>
    <w:p w14:paraId="3273127D" w14:textId="45260B8E" w:rsidR="000B7B29" w:rsidRPr="00ED7D96" w:rsidRDefault="00C33967" w:rsidP="00F47BB1">
      <w:pPr>
        <w:pStyle w:val="Naslov2"/>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56" w:name="_Toc223698351"/>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6"/>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5F319304" w14:textId="77777777" w:rsidR="00F1480E" w:rsidRDefault="00F1480E" w:rsidP="00F47BB1">
      <w:pPr>
        <w:shd w:val="clear" w:color="auto" w:fill="FFFFFF" w:themeFill="background1"/>
        <w:tabs>
          <w:tab w:val="center" w:pos="426"/>
        </w:tabs>
        <w:jc w:val="both"/>
        <w:rPr>
          <w:rFonts w:ascii="Times New Roman" w:hAnsi="Times New Roman" w:cs="Times New Roman"/>
          <w:sz w:val="24"/>
          <w:szCs w:val="24"/>
        </w:rPr>
      </w:pP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4C568F4A" w14:textId="2554FA3E" w:rsidR="002E37B0" w:rsidRPr="00F1480E" w:rsidRDefault="002E37B0" w:rsidP="00F1480E">
      <w:pPr>
        <w:pStyle w:val="Naslov2"/>
        <w:spacing w:after="240"/>
        <w:ind w:left="578" w:hanging="578"/>
        <w:rPr>
          <w:rFonts w:ascii="Times New Roman" w:hAnsi="Times New Roman" w:cs="Times New Roman"/>
          <w:b/>
          <w:color w:val="auto"/>
          <w:sz w:val="24"/>
          <w:szCs w:val="24"/>
        </w:rPr>
      </w:pPr>
      <w:bookmarkStart w:id="157" w:name="_Toc223698352"/>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57"/>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3A18AF9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lastRenderedPageBreak/>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5E51E87F" w14:textId="77777777" w:rsidR="002E37B0" w:rsidRPr="00ED7D96" w:rsidRDefault="002E37B0" w:rsidP="00F47BB1">
      <w:pPr>
        <w:jc w:val="both"/>
        <w:rPr>
          <w:rFonts w:ascii="Times New Roman" w:hAnsi="Times New Roman" w:cs="Times New Roman"/>
          <w:sz w:val="24"/>
          <w:szCs w:val="24"/>
        </w:rPr>
      </w:pPr>
    </w:p>
    <w:p w14:paraId="07514B3F" w14:textId="1D47D065"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 xml:space="preserve">od </w:t>
      </w:r>
      <w:r w:rsidR="008153B4" w:rsidRPr="005755BE">
        <w:rPr>
          <w:rFonts w:ascii="Times New Roman" w:hAnsi="Times New Roman" w:cs="Times New Roman"/>
          <w:sz w:val="24"/>
          <w:szCs w:val="24"/>
        </w:rPr>
        <w:t>27. ožujka 2026. godine</w:t>
      </w:r>
      <w:r w:rsidRPr="005755BE">
        <w:rPr>
          <w:rFonts w:ascii="Times New Roman" w:hAnsi="Times New Roman" w:cs="Times New Roman"/>
          <w:sz w:val="24"/>
          <w:szCs w:val="24"/>
        </w:rPr>
        <w:t xml:space="preserve">, a najkasnije do </w:t>
      </w:r>
      <w:r w:rsidR="008153B4" w:rsidRPr="005755BE">
        <w:rPr>
          <w:rFonts w:ascii="Times New Roman" w:hAnsi="Times New Roman" w:cs="Times New Roman"/>
          <w:sz w:val="24"/>
          <w:szCs w:val="24"/>
        </w:rPr>
        <w:t>28. travnja 2026. godine</w:t>
      </w:r>
      <w:r w:rsidRPr="00ED7D96">
        <w:rPr>
          <w:rFonts w:ascii="Times New Roman" w:hAnsi="Times New Roman" w:cs="Times New Roman"/>
          <w:sz w:val="24"/>
          <w:szCs w:val="24"/>
        </w:rPr>
        <w:t xml:space="preserve"> na adresu:</w:t>
      </w:r>
    </w:p>
    <w:p w14:paraId="54C07412" w14:textId="77777777" w:rsidR="002E37B0" w:rsidRPr="00ED7D96" w:rsidRDefault="002E37B0" w:rsidP="00F47BB1">
      <w:pPr>
        <w:jc w:val="center"/>
        <w:rPr>
          <w:rFonts w:ascii="Times New Roman" w:hAnsi="Times New Roman" w:cs="Times New Roman"/>
          <w:sz w:val="24"/>
          <w:szCs w:val="24"/>
        </w:rPr>
      </w:pPr>
    </w:p>
    <w:p w14:paraId="09292FAC" w14:textId="77777777" w:rsidR="00F1480E" w:rsidRPr="00F1480E" w:rsidRDefault="002E37B0" w:rsidP="00F1480E">
      <w:pPr>
        <w:jc w:val="center"/>
        <w:rPr>
          <w:rFonts w:ascii="Times New Roman" w:hAnsi="Times New Roman" w:cs="Times New Roman"/>
          <w:b/>
          <w:bCs/>
          <w:sz w:val="24"/>
          <w:szCs w:val="24"/>
        </w:rPr>
      </w:pPr>
      <w:r w:rsidRPr="00F1480E">
        <w:rPr>
          <w:rFonts w:ascii="Times New Roman" w:hAnsi="Times New Roman" w:cs="Times New Roman"/>
          <w:b/>
          <w:bCs/>
          <w:sz w:val="24"/>
          <w:szCs w:val="24"/>
        </w:rPr>
        <w:t xml:space="preserve"> LAG </w:t>
      </w:r>
      <w:r w:rsidR="00F1480E" w:rsidRPr="00F1480E">
        <w:rPr>
          <w:rFonts w:ascii="Times New Roman" w:hAnsi="Times New Roman" w:cs="Times New Roman"/>
          <w:b/>
          <w:bCs/>
          <w:sz w:val="24"/>
          <w:szCs w:val="24"/>
        </w:rPr>
        <w:t>Mura-Drava</w:t>
      </w:r>
    </w:p>
    <w:p w14:paraId="0C1691E9" w14:textId="77777777" w:rsidR="00F1480E" w:rsidRPr="00F1480E" w:rsidRDefault="00F1480E" w:rsidP="00F1480E">
      <w:pPr>
        <w:jc w:val="center"/>
        <w:rPr>
          <w:rFonts w:ascii="Times New Roman" w:hAnsi="Times New Roman" w:cs="Times New Roman"/>
          <w:b/>
          <w:bCs/>
          <w:sz w:val="24"/>
          <w:szCs w:val="24"/>
        </w:rPr>
      </w:pPr>
      <w:r w:rsidRPr="00F1480E">
        <w:rPr>
          <w:rFonts w:ascii="Times New Roman" w:hAnsi="Times New Roman" w:cs="Times New Roman"/>
          <w:b/>
          <w:bCs/>
          <w:sz w:val="24"/>
          <w:szCs w:val="24"/>
        </w:rPr>
        <w:t>Rade Končara 9,</w:t>
      </w:r>
    </w:p>
    <w:p w14:paraId="7631BB9D" w14:textId="6608E3D9" w:rsidR="002E37B0" w:rsidRPr="00F1480E" w:rsidRDefault="00F1480E" w:rsidP="00F1480E">
      <w:pPr>
        <w:jc w:val="center"/>
        <w:rPr>
          <w:rFonts w:ascii="Times New Roman" w:hAnsi="Times New Roman" w:cs="Times New Roman"/>
          <w:b/>
          <w:bCs/>
          <w:sz w:val="24"/>
          <w:szCs w:val="24"/>
          <w:highlight w:val="lightGray"/>
        </w:rPr>
      </w:pPr>
      <w:r w:rsidRPr="00F1480E">
        <w:rPr>
          <w:rFonts w:ascii="Times New Roman" w:hAnsi="Times New Roman" w:cs="Times New Roman"/>
          <w:b/>
          <w:bCs/>
          <w:sz w:val="24"/>
          <w:szCs w:val="24"/>
        </w:rPr>
        <w:t>40327 Donji Vidovec</w:t>
      </w:r>
    </w:p>
    <w:p w14:paraId="6CB0B1A2" w14:textId="77777777" w:rsidR="002E37B0" w:rsidRPr="00ED7D96" w:rsidRDefault="002E37B0" w:rsidP="00F47BB1">
      <w:pPr>
        <w:jc w:val="both"/>
        <w:rPr>
          <w:rFonts w:ascii="Times New Roman" w:hAnsi="Times New Roman" w:cs="Times New Roman"/>
          <w:sz w:val="24"/>
          <w:szCs w:val="24"/>
        </w:rPr>
      </w:pPr>
    </w:p>
    <w:p w14:paraId="519B73FC"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53BD662F" w14:textId="1154E439" w:rsidR="002E37B0" w:rsidRPr="00F1480E" w:rsidRDefault="002E37B0" w:rsidP="00F1480E">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naziv ovog Natječaja:</w:t>
      </w:r>
      <w:r w:rsidR="00F1480E" w:rsidRPr="00F1480E">
        <w:rPr>
          <w:rFonts w:ascii="Times New Roman" w:hAnsi="Times New Roman" w:cs="Times New Roman"/>
          <w:sz w:val="24"/>
          <w:szCs w:val="24"/>
        </w:rPr>
        <w:t xml:space="preserve"> </w:t>
      </w:r>
      <w:r w:rsidR="00F1480E" w:rsidRPr="00935D8F">
        <w:rPr>
          <w:rFonts w:ascii="Times New Roman" w:hAnsi="Times New Roman" w:cs="Times New Roman"/>
          <w:sz w:val="24"/>
          <w:szCs w:val="24"/>
        </w:rPr>
        <w:t>1.3.1 Potpora izgradnji i rekonstrukciji javne infrastrukture i udrugama na LAG području</w:t>
      </w:r>
      <w:r w:rsidRPr="00F1480E">
        <w:rPr>
          <w:rFonts w:ascii="Times New Roman" w:hAnsi="Times New Roman" w:cs="Times New Roman"/>
          <w:sz w:val="24"/>
          <w:szCs w:val="24"/>
        </w:rPr>
        <w:t xml:space="preserve"> </w:t>
      </w:r>
    </w:p>
    <w:p w14:paraId="2405F889" w14:textId="7777777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 xml:space="preserve">puni naziv i adresa korisnika </w:t>
      </w:r>
    </w:p>
    <w:p w14:paraId="4C69AC1B" w14:textId="577BB1C6"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31B6DF5D"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obliku</w:t>
      </w:r>
      <w:r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w:t>
      </w:r>
      <w:r w:rsidR="00FF61E3" w:rsidRPr="002F7AF8">
        <w:rPr>
          <w:rFonts w:ascii="Times New Roman" w:eastAsia="Times New Roman" w:hAnsi="Times New Roman" w:cs="Times New Roman"/>
          <w:sz w:val="24"/>
          <w:szCs w:val="24"/>
        </w:rPr>
        <w:t>DVD ili CD s oznakom R: CD/R, DVD/R ili USB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Pr="00ED7D96" w:rsidRDefault="002E37B0" w:rsidP="00F47BB1">
      <w:pPr>
        <w:jc w:val="both"/>
        <w:rPr>
          <w:rFonts w:ascii="Times New Roman" w:hAnsi="Times New Roman" w:cs="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4EC4FFC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53555F22" w14:textId="77777777" w:rsidR="000258EB" w:rsidRDefault="000258EB" w:rsidP="00F47BB1">
      <w:pPr>
        <w:shd w:val="clear" w:color="auto" w:fill="FFFFFF" w:themeFill="background1"/>
        <w:tabs>
          <w:tab w:val="center" w:pos="426"/>
        </w:tabs>
        <w:jc w:val="both"/>
        <w:rPr>
          <w:rFonts w:ascii="Times New Roman" w:hAnsi="Times New Roman" w:cs="Times New Roman"/>
          <w:b/>
          <w:sz w:val="24"/>
          <w:szCs w:val="24"/>
          <w:u w:val="single"/>
        </w:rPr>
      </w:pPr>
      <w:bookmarkStart w:id="158" w:name="_Hlk157522516"/>
    </w:p>
    <w:p w14:paraId="72E03140" w14:textId="77777777" w:rsidR="000258EB" w:rsidRDefault="000258EB" w:rsidP="00F47BB1">
      <w:pPr>
        <w:shd w:val="clear" w:color="auto" w:fill="FFFFFF" w:themeFill="background1"/>
        <w:tabs>
          <w:tab w:val="center" w:pos="426"/>
        </w:tabs>
        <w:jc w:val="both"/>
        <w:rPr>
          <w:rFonts w:ascii="Times New Roman" w:hAnsi="Times New Roman" w:cs="Times New Roman"/>
          <w:b/>
          <w:sz w:val="24"/>
          <w:szCs w:val="24"/>
          <w:u w:val="single"/>
        </w:rPr>
      </w:pPr>
    </w:p>
    <w:p w14:paraId="122CE51A" w14:textId="77777777" w:rsidR="000258EB" w:rsidRDefault="000258EB" w:rsidP="00F47BB1">
      <w:pPr>
        <w:shd w:val="clear" w:color="auto" w:fill="FFFFFF" w:themeFill="background1"/>
        <w:tabs>
          <w:tab w:val="center" w:pos="426"/>
        </w:tabs>
        <w:jc w:val="both"/>
        <w:rPr>
          <w:rFonts w:ascii="Times New Roman" w:hAnsi="Times New Roman" w:cs="Times New Roman"/>
          <w:b/>
          <w:sz w:val="24"/>
          <w:szCs w:val="24"/>
          <w:u w:val="single"/>
        </w:rPr>
      </w:pPr>
    </w:p>
    <w:p w14:paraId="382E75E0" w14:textId="1DCE6607"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lastRenderedPageBreak/>
        <w:t>Inicijalna rang lista</w:t>
      </w:r>
      <w:bookmarkEnd w:id="158"/>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F47BB1">
      <w:pPr>
        <w:pStyle w:val="Naslov2"/>
        <w:rPr>
          <w:rFonts w:ascii="Times New Roman" w:hAnsi="Times New Roman" w:cs="Times New Roman"/>
          <w:b/>
          <w:color w:val="auto"/>
          <w:sz w:val="24"/>
          <w:szCs w:val="24"/>
        </w:rPr>
      </w:pPr>
      <w:bookmarkStart w:id="159" w:name="_Toc223698353"/>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59"/>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lastRenderedPageBreak/>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2F033FC1" w14:textId="77777777" w:rsidR="000B33C4" w:rsidRPr="00ED7D96" w:rsidRDefault="000B33C4" w:rsidP="00341EE6">
      <w:pPr>
        <w:shd w:val="clear" w:color="auto" w:fill="FFFFFF"/>
        <w:jc w:val="both"/>
        <w:rPr>
          <w:rFonts w:ascii="Times New Roman" w:hAnsi="Times New Roman" w:cs="Times New Roman"/>
          <w:sz w:val="24"/>
          <w:szCs w:val="24"/>
        </w:rPr>
      </w:pPr>
    </w:p>
    <w:p w14:paraId="2B989CF6" w14:textId="55937EC2"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2E43FABF" w14:textId="5A2B40C8"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sljedećim </w:t>
      </w:r>
      <w:r w:rsidRPr="00894FC1">
        <w:rPr>
          <w:rFonts w:ascii="Times New Roman" w:hAnsi="Times New Roman" w:cs="Times New Roman"/>
          <w:sz w:val="24"/>
          <w:szCs w:val="24"/>
        </w:rPr>
        <w:t>redoslijedom:</w:t>
      </w:r>
    </w:p>
    <w:p w14:paraId="7ED92BB8" w14:textId="1B026CE6"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atječaja, ako je primjenjivo</w:t>
      </w:r>
    </w:p>
    <w:p w14:paraId="6C6F3B2F"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2FD93F47" w:rsidR="0019262E"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F47BB1">
      <w:pPr>
        <w:pStyle w:val="Naslov2"/>
        <w:rPr>
          <w:rFonts w:ascii="Times New Roman" w:hAnsi="Times New Roman" w:cs="Times New Roman"/>
          <w:b/>
          <w:color w:val="auto"/>
          <w:sz w:val="24"/>
          <w:szCs w:val="24"/>
        </w:rPr>
      </w:pPr>
      <w:bookmarkStart w:id="160" w:name="_Toc223698354"/>
      <w:r w:rsidRPr="00ED7D96">
        <w:rPr>
          <w:rFonts w:ascii="Times New Roman" w:hAnsi="Times New Roman" w:cs="Times New Roman"/>
          <w:b/>
          <w:color w:val="auto"/>
          <w:sz w:val="24"/>
          <w:szCs w:val="24"/>
        </w:rPr>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60"/>
    </w:p>
    <w:p w14:paraId="753577B7" w14:textId="77777777" w:rsidR="0085775F" w:rsidRPr="00ED7D96" w:rsidRDefault="0085775F" w:rsidP="00F47BB1">
      <w:pPr>
        <w:rPr>
          <w:rFonts w:ascii="Times New Roman" w:hAnsi="Times New Roman" w:cs="Times New Roman"/>
          <w:sz w:val="24"/>
          <w:szCs w:val="24"/>
        </w:rPr>
      </w:pPr>
    </w:p>
    <w:p w14:paraId="01980853" w14:textId="526B094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lastRenderedPageBreak/>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F47BB1">
      <w:pPr>
        <w:pStyle w:val="Naslov2"/>
        <w:rPr>
          <w:rFonts w:ascii="Times New Roman" w:hAnsi="Times New Roman" w:cs="Times New Roman"/>
          <w:b/>
          <w:color w:val="auto"/>
          <w:sz w:val="24"/>
          <w:szCs w:val="24"/>
        </w:rPr>
      </w:pPr>
      <w:bookmarkStart w:id="161" w:name="_Toc223698355"/>
      <w:r w:rsidRPr="00ED7D96">
        <w:rPr>
          <w:rFonts w:ascii="Times New Roman" w:hAnsi="Times New Roman" w:cs="Times New Roman"/>
          <w:b/>
          <w:color w:val="auto"/>
          <w:sz w:val="24"/>
          <w:szCs w:val="24"/>
        </w:rPr>
        <w:t>Prigovori na odluke LAG-a</w:t>
      </w:r>
      <w:bookmarkEnd w:id="161"/>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lastRenderedPageBreak/>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61F38FE5"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2" w:name="_Hlk157523232"/>
      <w:r w:rsidRPr="00ED7D96">
        <w:rPr>
          <w:rFonts w:ascii="Times New Roman" w:eastAsia="Times New Roman" w:hAnsi="Times New Roman" w:cs="Times New Roman"/>
          <w:sz w:val="24"/>
          <w:szCs w:val="24"/>
        </w:rPr>
        <w:t xml:space="preserve">Prigovor se podnosi u roku od </w:t>
      </w:r>
      <w:r w:rsidR="00C2350C">
        <w:rPr>
          <w:rFonts w:ascii="Times New Roman" w:eastAsia="Times New Roman" w:hAnsi="Times New Roman" w:cs="Times New Roman"/>
          <w:sz w:val="24"/>
          <w:szCs w:val="24"/>
        </w:rPr>
        <w:t xml:space="preserve">8 (osam) </w:t>
      </w:r>
      <w:r w:rsidRPr="00ED7D96">
        <w:rPr>
          <w:rFonts w:ascii="Times New Roman" w:eastAsia="Times New Roman" w:hAnsi="Times New Roman" w:cs="Times New Roman"/>
          <w:sz w:val="24"/>
          <w:szCs w:val="24"/>
        </w:rPr>
        <w:t xml:space="preserve">dana od dana dostave odluke. </w:t>
      </w:r>
    </w:p>
    <w:bookmarkEnd w:id="162"/>
    <w:p w14:paraId="62F6AB8C"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t xml:space="preserve">a) povrede </w:t>
      </w:r>
      <w:proofErr w:type="spellStart"/>
      <w:r w:rsidRPr="00ED7D96">
        <w:rPr>
          <w:lang w:eastAsia="en-US"/>
        </w:rPr>
        <w:t>p</w:t>
      </w:r>
      <w:r w:rsidR="003D0241" w:rsidRPr="00ED7D96">
        <w:rPr>
          <w:lang w:eastAsia="en-US"/>
        </w:rPr>
        <w:t>ostupovnih</w:t>
      </w:r>
      <w:proofErr w:type="spellEnd"/>
      <w:r w:rsidR="003D0241" w:rsidRPr="00ED7D96">
        <w:rPr>
          <w:lang w:eastAsia="en-US"/>
        </w:rPr>
        <w:t xml:space="preserve">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3" w:name="_Hlk157080315"/>
      <w:r w:rsidRPr="00ED7D96">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63"/>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0949C0B3" w14:textId="52A622C4"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ED7D96" w:rsidRDefault="009B1A0F" w:rsidP="00F47BB1">
      <w:pPr>
        <w:jc w:val="both"/>
        <w:rPr>
          <w:rFonts w:ascii="Times New Roman" w:hAnsi="Times New Roman" w:cs="Times New Roman"/>
          <w:sz w:val="24"/>
          <w:szCs w:val="24"/>
        </w:rPr>
      </w:pPr>
    </w:p>
    <w:p w14:paraId="53835A7C" w14:textId="3B6C653B"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71331E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5119FA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6CB712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4641B07A" w14:textId="77777777" w:rsidR="009B1A0F" w:rsidRPr="00ED7D96" w:rsidRDefault="009B1A0F"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F47BB1">
      <w:pPr>
        <w:pStyle w:val="Naslov2"/>
        <w:spacing w:after="240"/>
        <w:ind w:left="578" w:hanging="578"/>
        <w:rPr>
          <w:rFonts w:ascii="Times New Roman" w:hAnsi="Times New Roman" w:cs="Times New Roman"/>
          <w:b/>
          <w:color w:val="auto"/>
          <w:sz w:val="24"/>
          <w:szCs w:val="24"/>
        </w:rPr>
      </w:pPr>
      <w:bookmarkStart w:id="164" w:name="_Toc223698356"/>
      <w:r w:rsidRPr="002F7AF8">
        <w:rPr>
          <w:rFonts w:ascii="Times New Roman" w:hAnsi="Times New Roman" w:cs="Times New Roman"/>
          <w:b/>
          <w:color w:val="auto"/>
          <w:sz w:val="24"/>
          <w:szCs w:val="24"/>
        </w:rPr>
        <w:lastRenderedPageBreak/>
        <w:t>Objava rezultata o provedenom natječaju</w:t>
      </w:r>
      <w:bookmarkEnd w:id="164"/>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022D0AFE"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150B5D6F"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700C36C7" w14:textId="160C9F69"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ED7D96"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5D95AA75" w14:textId="77777777" w:rsidR="0086643C" w:rsidRPr="00ED7D96"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ED7D96" w:rsidRDefault="00E359E2" w:rsidP="00F47BB1">
      <w:pPr>
        <w:pStyle w:val="Naslov2"/>
        <w:rPr>
          <w:rFonts w:ascii="Times New Roman" w:hAnsi="Times New Roman" w:cs="Times New Roman"/>
          <w:sz w:val="24"/>
          <w:szCs w:val="24"/>
        </w:rPr>
      </w:pPr>
      <w:bookmarkStart w:id="165" w:name="_Toc223698357"/>
      <w:r w:rsidRPr="00ED7D96">
        <w:rPr>
          <w:rFonts w:ascii="Times New Roman" w:hAnsi="Times New Roman" w:cs="Times New Roman"/>
          <w:b/>
          <w:color w:val="auto"/>
          <w:sz w:val="24"/>
          <w:szCs w:val="24"/>
        </w:rPr>
        <w:t>Postupak nakon odabira projekata</w:t>
      </w:r>
      <w:bookmarkEnd w:id="165"/>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13CFD426"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7762B3">
      <w:pPr>
        <w:pStyle w:val="Naslov2"/>
        <w:rPr>
          <w:rFonts w:ascii="Times New Roman" w:hAnsi="Times New Roman" w:cs="Times New Roman"/>
          <w:b/>
          <w:sz w:val="24"/>
          <w:szCs w:val="24"/>
        </w:rPr>
      </w:pPr>
      <w:bookmarkStart w:id="166" w:name="_Toc223698358"/>
      <w:r w:rsidRPr="007762B3">
        <w:rPr>
          <w:rFonts w:ascii="Times New Roman" w:hAnsi="Times New Roman" w:cs="Times New Roman"/>
          <w:b/>
          <w:color w:val="auto"/>
          <w:sz w:val="24"/>
          <w:szCs w:val="24"/>
        </w:rPr>
        <w:t>Dodatno slanje zahtjeva za potporu u Agenciju za plaćanja</w:t>
      </w:r>
      <w:bookmarkEnd w:id="166"/>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4CC550E8"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w:t>
      </w:r>
      <w:r w:rsidR="00861B82" w:rsidRPr="00861B82">
        <w:rPr>
          <w:rFonts w:ascii="Times New Roman" w:hAnsi="Times New Roman" w:cs="Times New Roman"/>
          <w:sz w:val="24"/>
          <w:szCs w:val="24"/>
        </w:rPr>
        <w:t xml:space="preserve">u skladu s člankom </w:t>
      </w:r>
      <w:r w:rsidR="00861B82">
        <w:rPr>
          <w:rFonts w:ascii="Times New Roman" w:hAnsi="Times New Roman" w:cs="Times New Roman"/>
          <w:sz w:val="24"/>
          <w:szCs w:val="24"/>
        </w:rPr>
        <w:t>50</w:t>
      </w:r>
      <w:r w:rsidR="00656332">
        <w:rPr>
          <w:rFonts w:ascii="Times New Roman" w:hAnsi="Times New Roman" w:cs="Times New Roman"/>
          <w:sz w:val="24"/>
          <w:szCs w:val="24"/>
        </w:rPr>
        <w:t xml:space="preserve">. Pravilnika, </w:t>
      </w:r>
      <w:r w:rsidRPr="002F7AF8">
        <w:rPr>
          <w:rFonts w:ascii="Times New Roman" w:hAnsi="Times New Roman" w:cs="Times New Roman"/>
          <w:sz w:val="24"/>
          <w:szCs w:val="24"/>
        </w:rPr>
        <w:t xml:space="preserve">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Pr="00ED7D96"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7A323C0B" w14:textId="77777777" w:rsidR="00EE493A" w:rsidRPr="00ED7D96" w:rsidRDefault="00EE493A" w:rsidP="00F47BB1">
      <w:pPr>
        <w:ind w:right="-279"/>
        <w:jc w:val="both"/>
        <w:rPr>
          <w:rFonts w:ascii="Times New Roman" w:hAnsi="Times New Roman" w:cs="Times New Roman"/>
          <w:sz w:val="24"/>
          <w:szCs w:val="24"/>
        </w:rPr>
      </w:pPr>
    </w:p>
    <w:p w14:paraId="0CF27ECC" w14:textId="77777777" w:rsidR="004E4ED7" w:rsidRDefault="004E4ED7" w:rsidP="004E4ED7">
      <w:pPr>
        <w:pStyle w:val="Naslov1"/>
        <w:rPr>
          <w:rFonts w:ascii="Times New Roman" w:hAnsi="Times New Roman" w:cs="Times New Roman"/>
          <w:b/>
          <w:color w:val="auto"/>
          <w:sz w:val="24"/>
          <w:szCs w:val="24"/>
        </w:rPr>
      </w:pPr>
      <w:bookmarkStart w:id="167" w:name="_Toc374545430"/>
      <w:bookmarkStart w:id="168" w:name="_Toc189554912"/>
      <w:bookmarkStart w:id="169" w:name="_Toc223698359"/>
      <w:bookmarkEnd w:id="167"/>
      <w:r>
        <w:rPr>
          <w:rFonts w:ascii="Times New Roman" w:hAnsi="Times New Roman" w:cs="Times New Roman"/>
          <w:b/>
          <w:color w:val="auto"/>
          <w:sz w:val="24"/>
          <w:szCs w:val="24"/>
        </w:rPr>
        <w:t>INFORMIRANJE I VIDLJIVOST</w:t>
      </w:r>
      <w:bookmarkEnd w:id="168"/>
      <w:bookmarkEnd w:id="169"/>
    </w:p>
    <w:p w14:paraId="4DF70571" w14:textId="77777777" w:rsidR="004E4ED7" w:rsidRDefault="004E4ED7" w:rsidP="004E4ED7"/>
    <w:p w14:paraId="189895C5" w14:textId="77777777" w:rsidR="004E4ED7" w:rsidRDefault="004E4ED7" w:rsidP="004E4ED7">
      <w:pPr>
        <w:jc w:val="both"/>
        <w:rPr>
          <w:rFonts w:ascii="Times New Roman" w:hAnsi="Times New Roman" w:cs="Times New Roman"/>
          <w:sz w:val="24"/>
          <w:szCs w:val="24"/>
        </w:rPr>
      </w:pPr>
      <w:r w:rsidRPr="000B7879">
        <w:rPr>
          <w:rFonts w:ascii="Times New Roman" w:hAnsi="Times New Roman" w:cs="Times New Roman"/>
          <w:sz w:val="24"/>
          <w:szCs w:val="24"/>
        </w:rPr>
        <w:t>Aktivnosti koje se financiraju iz EPFRR</w:t>
      </w:r>
      <w:r>
        <w:rPr>
          <w:rFonts w:ascii="Times New Roman" w:hAnsi="Times New Roman" w:cs="Times New Roman"/>
          <w:sz w:val="24"/>
          <w:szCs w:val="24"/>
        </w:rPr>
        <w:t>-a</w:t>
      </w:r>
      <w:r w:rsidRPr="000B7879">
        <w:rPr>
          <w:rFonts w:ascii="Times New Roman" w:hAnsi="Times New Roman" w:cs="Times New Roman"/>
          <w:sz w:val="24"/>
          <w:szCs w:val="24"/>
        </w:rPr>
        <w:t xml:space="preserve"> trebaju biti propisno označen</w:t>
      </w:r>
      <w:r>
        <w:rPr>
          <w:rFonts w:ascii="Times New Roman" w:hAnsi="Times New Roman" w:cs="Times New Roman"/>
          <w:sz w:val="24"/>
          <w:szCs w:val="24"/>
        </w:rPr>
        <w:t>e</w:t>
      </w:r>
      <w:r w:rsidRPr="000B7879">
        <w:rPr>
          <w:rFonts w:ascii="Times New Roman" w:hAnsi="Times New Roman" w:cs="Times New Roman"/>
          <w:sz w:val="24"/>
          <w:szCs w:val="24"/>
        </w:rPr>
        <w:t>, a u skladu s prilogom III Provedbene Uredbe (EU) br. 2022/129</w:t>
      </w:r>
      <w:r>
        <w:rPr>
          <w:rFonts w:ascii="Times New Roman" w:hAnsi="Times New Roman" w:cs="Times New Roman"/>
          <w:sz w:val="24"/>
          <w:szCs w:val="24"/>
        </w:rPr>
        <w:t xml:space="preserve"> </w:t>
      </w:r>
      <w:r w:rsidRPr="00F16B15">
        <w:rPr>
          <w:rFonts w:ascii="Times New Roman" w:hAnsi="Times New Roman" w:cs="Times New Roman"/>
          <w:sz w:val="24"/>
          <w:szCs w:val="24"/>
        </w:rPr>
        <w:t xml:space="preserve">te sa prilogom IV. Pravilnika o provedbi lokalnih </w:t>
      </w:r>
      <w:r w:rsidRPr="00F16B15">
        <w:rPr>
          <w:rFonts w:ascii="Times New Roman" w:hAnsi="Times New Roman" w:cs="Times New Roman"/>
          <w:sz w:val="24"/>
          <w:szCs w:val="24"/>
        </w:rPr>
        <w:lastRenderedPageBreak/>
        <w:t>razvojnih strategija unutar intervencije 77.06. »Potpora LEADER (CLLD) pristupu« iz Strateškog plana Zajedničke poljoprivredne politike Republike Hrvatske 2023. – 2027. (NN broj 113/24).</w:t>
      </w:r>
      <w:r w:rsidRPr="000B7879">
        <w:rPr>
          <w:rFonts w:ascii="Times New Roman" w:hAnsi="Times New Roman" w:cs="Times New Roman"/>
          <w:sz w:val="24"/>
          <w:szCs w:val="24"/>
        </w:rPr>
        <w:t>. Označavanje je obveza korisnika.</w:t>
      </w:r>
    </w:p>
    <w:p w14:paraId="30B6789D" w14:textId="77777777" w:rsidR="004E4ED7" w:rsidRPr="000B7879" w:rsidRDefault="004E4ED7" w:rsidP="004E4ED7">
      <w:pPr>
        <w:jc w:val="both"/>
        <w:rPr>
          <w:rFonts w:ascii="Times New Roman" w:hAnsi="Times New Roman" w:cs="Times New Roman"/>
          <w:sz w:val="24"/>
          <w:szCs w:val="24"/>
        </w:rPr>
      </w:pPr>
    </w:p>
    <w:p w14:paraId="633DF4E7" w14:textId="77777777" w:rsidR="004E4ED7" w:rsidRPr="00F16B15" w:rsidRDefault="004E4ED7" w:rsidP="004E4ED7">
      <w:pPr>
        <w:pStyle w:val="Naslov2"/>
        <w:rPr>
          <w:rFonts w:ascii="Times New Roman" w:hAnsi="Times New Roman" w:cs="Times New Roman"/>
          <w:b/>
          <w:bCs/>
          <w:color w:val="auto"/>
          <w:sz w:val="24"/>
          <w:szCs w:val="24"/>
        </w:rPr>
      </w:pPr>
      <w:bookmarkStart w:id="170" w:name="_Toc189554913"/>
      <w:bookmarkStart w:id="171" w:name="_Toc223698360"/>
      <w:r w:rsidRPr="00F16B15">
        <w:rPr>
          <w:rFonts w:ascii="Times New Roman" w:hAnsi="Times New Roman" w:cs="Times New Roman"/>
          <w:b/>
          <w:bCs/>
          <w:color w:val="auto"/>
          <w:sz w:val="24"/>
          <w:szCs w:val="24"/>
        </w:rPr>
        <w:t>Obveze korisnika</w:t>
      </w:r>
      <w:bookmarkEnd w:id="170"/>
      <w:bookmarkEnd w:id="171"/>
    </w:p>
    <w:p w14:paraId="5AE921E6" w14:textId="77777777" w:rsidR="004E4ED7" w:rsidRPr="000B7879" w:rsidRDefault="004E4ED7" w:rsidP="004E4ED7">
      <w:pPr>
        <w:jc w:val="both"/>
        <w:rPr>
          <w:rFonts w:ascii="Times New Roman" w:hAnsi="Times New Roman" w:cs="Times New Roman"/>
          <w:sz w:val="24"/>
          <w:szCs w:val="24"/>
        </w:rPr>
      </w:pPr>
    </w:p>
    <w:p w14:paraId="3CC6688B" w14:textId="77777777" w:rsidR="004E4ED7" w:rsidRPr="000B7879" w:rsidRDefault="004E4ED7" w:rsidP="004E4ED7">
      <w:pPr>
        <w:jc w:val="both"/>
        <w:rPr>
          <w:rFonts w:ascii="Times New Roman" w:hAnsi="Times New Roman" w:cs="Times New Roman"/>
          <w:sz w:val="24"/>
          <w:szCs w:val="24"/>
        </w:rPr>
      </w:pPr>
      <w:r w:rsidRPr="000B7879">
        <w:rPr>
          <w:rFonts w:ascii="Times New Roman" w:hAnsi="Times New Roman" w:cs="Times New Roman"/>
          <w:sz w:val="24"/>
          <w:szCs w:val="24"/>
        </w:rPr>
        <w:t>Korisnik je u obvezi propisno označiti aktivnosti koje provodi u okviru LEADER intervencije, poštujući osnovne elemente vidljivosti i to:</w:t>
      </w:r>
    </w:p>
    <w:p w14:paraId="22A57D3B" w14:textId="77777777" w:rsidR="004E4ED7" w:rsidRPr="000B7879" w:rsidRDefault="004E4ED7" w:rsidP="004E4ED7">
      <w:pPr>
        <w:jc w:val="both"/>
        <w:rPr>
          <w:rFonts w:ascii="Times New Roman" w:hAnsi="Times New Roman" w:cs="Times New Roman"/>
          <w:sz w:val="24"/>
          <w:szCs w:val="24"/>
        </w:rPr>
      </w:pPr>
      <w:r w:rsidRPr="000B7879">
        <w:rPr>
          <w:rFonts w:ascii="Times New Roman" w:hAnsi="Times New Roman" w:cs="Times New Roman"/>
          <w:sz w:val="24"/>
          <w:szCs w:val="24"/>
        </w:rPr>
        <w:t>a) navodeći na svojoj službenoj internetskoj stranici, ako takva stranica postoji, i na službenoj internetskoj stranici na društvenim medijima kratak opis aktivnosti, razmjeran razini potpore, uključujući njezine ciljeve i rezultate, te naglašavajući financijsku potporu Unije</w:t>
      </w:r>
    </w:p>
    <w:p w14:paraId="41C20704" w14:textId="77777777" w:rsidR="004E4ED7" w:rsidRPr="000B7879" w:rsidRDefault="004E4ED7" w:rsidP="004E4ED7">
      <w:pPr>
        <w:jc w:val="both"/>
        <w:rPr>
          <w:rFonts w:ascii="Times New Roman" w:hAnsi="Times New Roman" w:cs="Times New Roman"/>
          <w:sz w:val="24"/>
          <w:szCs w:val="24"/>
        </w:rPr>
      </w:pPr>
      <w:r w:rsidRPr="000B7879">
        <w:rPr>
          <w:rFonts w:ascii="Times New Roman" w:hAnsi="Times New Roman" w:cs="Times New Roman"/>
          <w:sz w:val="24"/>
          <w:szCs w:val="24"/>
        </w:rPr>
        <w:t xml:space="preserve">b) navođenjem izjave u kojoj se na vidljiv način naglašava potpora Unije na dokumentima i komunikacijskim materijalima povezanima s provedbom aktivnosti, koji su namijenjeni javnosti ili sudionicima, te isticanjem amblema Unije u skladu s tehničkim značajkama utvrđenima u točki </w:t>
      </w:r>
      <w:r>
        <w:rPr>
          <w:rFonts w:ascii="Times New Roman" w:hAnsi="Times New Roman" w:cs="Times New Roman"/>
          <w:sz w:val="24"/>
          <w:szCs w:val="24"/>
        </w:rPr>
        <w:t>6</w:t>
      </w:r>
      <w:r w:rsidRPr="000B7879">
        <w:rPr>
          <w:rFonts w:ascii="Times New Roman" w:hAnsi="Times New Roman" w:cs="Times New Roman"/>
          <w:sz w:val="24"/>
          <w:szCs w:val="24"/>
        </w:rPr>
        <w:t>.2.</w:t>
      </w:r>
    </w:p>
    <w:p w14:paraId="4B940257" w14:textId="77777777" w:rsidR="004E4ED7" w:rsidRPr="000B7879" w:rsidRDefault="004E4ED7" w:rsidP="004E4ED7">
      <w:pPr>
        <w:jc w:val="both"/>
        <w:rPr>
          <w:rFonts w:ascii="Times New Roman" w:hAnsi="Times New Roman" w:cs="Times New Roman"/>
          <w:sz w:val="24"/>
          <w:szCs w:val="24"/>
        </w:rPr>
      </w:pPr>
      <w:r w:rsidRPr="000B7879">
        <w:rPr>
          <w:rFonts w:ascii="Times New Roman" w:hAnsi="Times New Roman" w:cs="Times New Roman"/>
          <w:sz w:val="24"/>
          <w:szCs w:val="24"/>
        </w:rPr>
        <w:t xml:space="preserve">c) za aktivnosti koje se sastoje od ulaganja u fizičku imovinu i čija ukupna javna potpora premašuje 50.000 EUR ili u slučaju potpore u obliku financijskih instrumenata, uključujući financiranje obrtnog kapitala, čiji su ukupni troškovi veći od 500.000 EUR, postavljanjem informativne ploče ili ekvivalentnog elektroničkog zaslona s informacijama o projektu uz naglašavanje financijske potpore Unije i isticanje amblema Unije u skladu s tehničkim značajkama utvrđenima u točki </w:t>
      </w:r>
      <w:r>
        <w:rPr>
          <w:rFonts w:ascii="Times New Roman" w:hAnsi="Times New Roman" w:cs="Times New Roman"/>
          <w:sz w:val="24"/>
          <w:szCs w:val="24"/>
        </w:rPr>
        <w:t>6</w:t>
      </w:r>
      <w:r w:rsidRPr="000B7879">
        <w:rPr>
          <w:rFonts w:ascii="Times New Roman" w:hAnsi="Times New Roman" w:cs="Times New Roman"/>
          <w:sz w:val="24"/>
          <w:szCs w:val="24"/>
        </w:rPr>
        <w:t>.2.</w:t>
      </w:r>
    </w:p>
    <w:p w14:paraId="082A8DF0" w14:textId="77777777" w:rsidR="004E4ED7" w:rsidRDefault="004E4ED7" w:rsidP="004E4ED7">
      <w:pPr>
        <w:jc w:val="both"/>
        <w:rPr>
          <w:rFonts w:ascii="Times New Roman" w:hAnsi="Times New Roman" w:cs="Times New Roman"/>
          <w:sz w:val="24"/>
          <w:szCs w:val="24"/>
        </w:rPr>
      </w:pPr>
      <w:r w:rsidRPr="000B7879">
        <w:rPr>
          <w:rFonts w:ascii="Times New Roman" w:hAnsi="Times New Roman" w:cs="Times New Roman"/>
          <w:sz w:val="24"/>
          <w:szCs w:val="24"/>
        </w:rPr>
        <w:t>d) za aktivnosti koje se sastoje od potpore aktivnostima LEADER-a, osnovnim uslugama i infrastrukturi koje nisu obuhvaćene točkom c), čija ukupna javna potpora premašuje 10.000 EUR, ili u slučaju potpore u obliku financijskih instrumenata, uključujući financiranje obrtnog kapitala, čiji su ukupni troškovi veći od 100.000 EUR, postavljanjem najmanje jednog plakata najmanje veličine A3 ili ekvivalentnog elektroničkog zaslona s informacijama o operaciji na mjestu koje je jasno vidljivo javnosti uz naglašavanje potpore Unije.</w:t>
      </w:r>
    </w:p>
    <w:p w14:paraId="6393EADB" w14:textId="77777777" w:rsidR="004E4ED7" w:rsidRDefault="004E4ED7" w:rsidP="004E4ED7">
      <w:pPr>
        <w:jc w:val="both"/>
        <w:rPr>
          <w:rFonts w:ascii="Times New Roman" w:hAnsi="Times New Roman" w:cs="Times New Roman"/>
          <w:sz w:val="24"/>
          <w:szCs w:val="24"/>
        </w:rPr>
      </w:pPr>
    </w:p>
    <w:p w14:paraId="3CA5B604" w14:textId="77777777" w:rsidR="004E4ED7" w:rsidRPr="004C35D2" w:rsidRDefault="004E4ED7" w:rsidP="004E4ED7">
      <w:pPr>
        <w:jc w:val="both"/>
        <w:rPr>
          <w:rFonts w:ascii="Times New Roman" w:hAnsi="Times New Roman" w:cs="Times New Roman"/>
          <w:sz w:val="24"/>
          <w:szCs w:val="24"/>
          <w:u w:val="single"/>
        </w:rPr>
      </w:pPr>
      <w:r w:rsidRPr="004C35D2">
        <w:rPr>
          <w:rFonts w:ascii="Times New Roman" w:hAnsi="Times New Roman" w:cs="Times New Roman"/>
          <w:sz w:val="24"/>
          <w:szCs w:val="24"/>
          <w:u w:val="single"/>
        </w:rPr>
        <w:t>Nakon provedbe svih aktivnosti projekta korisnik je obvezan održati konferenciju na kojoj će se predstaviti provedene aktivnosti i rezultati projekta.</w:t>
      </w:r>
    </w:p>
    <w:p w14:paraId="3C4484DB" w14:textId="77777777" w:rsidR="004E4ED7" w:rsidRPr="000B7879" w:rsidRDefault="004E4ED7" w:rsidP="004E4ED7">
      <w:pPr>
        <w:jc w:val="both"/>
        <w:rPr>
          <w:rFonts w:ascii="Times New Roman" w:hAnsi="Times New Roman" w:cs="Times New Roman"/>
          <w:sz w:val="24"/>
          <w:szCs w:val="24"/>
        </w:rPr>
      </w:pPr>
    </w:p>
    <w:p w14:paraId="2BA99163" w14:textId="77777777" w:rsidR="004E4ED7" w:rsidRPr="00F16B15" w:rsidRDefault="004E4ED7" w:rsidP="004E4ED7">
      <w:pPr>
        <w:pStyle w:val="Naslov2"/>
        <w:rPr>
          <w:rFonts w:ascii="Times New Roman" w:hAnsi="Times New Roman" w:cs="Times New Roman"/>
          <w:b/>
          <w:bCs/>
          <w:color w:val="auto"/>
          <w:sz w:val="24"/>
          <w:szCs w:val="24"/>
        </w:rPr>
      </w:pPr>
      <w:bookmarkStart w:id="172" w:name="_Toc189554914"/>
      <w:bookmarkStart w:id="173" w:name="_Toc223698361"/>
      <w:r w:rsidRPr="00F16B15">
        <w:rPr>
          <w:rFonts w:ascii="Times New Roman" w:hAnsi="Times New Roman" w:cs="Times New Roman"/>
          <w:b/>
          <w:bCs/>
          <w:color w:val="auto"/>
          <w:sz w:val="24"/>
          <w:szCs w:val="24"/>
        </w:rPr>
        <w:t>Osnovni elementi vidljivosti</w:t>
      </w:r>
      <w:bookmarkEnd w:id="172"/>
      <w:bookmarkEnd w:id="173"/>
    </w:p>
    <w:p w14:paraId="233B55EA" w14:textId="77777777" w:rsidR="004E4ED7" w:rsidRPr="000B7879" w:rsidRDefault="004E4ED7" w:rsidP="004E4ED7">
      <w:pPr>
        <w:jc w:val="both"/>
        <w:rPr>
          <w:rFonts w:ascii="Times New Roman" w:hAnsi="Times New Roman" w:cs="Times New Roman"/>
          <w:sz w:val="24"/>
          <w:szCs w:val="24"/>
        </w:rPr>
      </w:pPr>
    </w:p>
    <w:p w14:paraId="365BA868" w14:textId="77777777" w:rsidR="004E4ED7" w:rsidRPr="000B7879" w:rsidRDefault="004E4ED7" w:rsidP="004E4ED7">
      <w:pPr>
        <w:jc w:val="both"/>
        <w:rPr>
          <w:rFonts w:ascii="Times New Roman" w:hAnsi="Times New Roman" w:cs="Times New Roman"/>
          <w:sz w:val="24"/>
          <w:szCs w:val="24"/>
        </w:rPr>
      </w:pPr>
      <w:r w:rsidRPr="000B7879">
        <w:rPr>
          <w:rFonts w:ascii="Times New Roman" w:hAnsi="Times New Roman" w:cs="Times New Roman"/>
          <w:sz w:val="24"/>
          <w:szCs w:val="24"/>
        </w:rPr>
        <w:t xml:space="preserve">Tijekom trajanja aktivnosti i/ili po dovršetku aktivnosti, u skladu s obvezama iz točke </w:t>
      </w:r>
      <w:r>
        <w:rPr>
          <w:rFonts w:ascii="Times New Roman" w:hAnsi="Times New Roman" w:cs="Times New Roman"/>
          <w:sz w:val="24"/>
          <w:szCs w:val="24"/>
        </w:rPr>
        <w:t>6</w:t>
      </w:r>
      <w:r w:rsidRPr="000B7879">
        <w:rPr>
          <w:rFonts w:ascii="Times New Roman" w:hAnsi="Times New Roman" w:cs="Times New Roman"/>
          <w:sz w:val="24"/>
          <w:szCs w:val="24"/>
        </w:rPr>
        <w:t>.1, LAG jasno ističe podatke o projektu i financijskom doprinosu Unije.</w:t>
      </w:r>
    </w:p>
    <w:p w14:paraId="755872AC" w14:textId="77777777" w:rsidR="004E4ED7" w:rsidRPr="000B7879" w:rsidRDefault="004E4ED7" w:rsidP="004E4ED7">
      <w:pPr>
        <w:jc w:val="both"/>
        <w:rPr>
          <w:rFonts w:ascii="Times New Roman" w:hAnsi="Times New Roman" w:cs="Times New Roman"/>
          <w:sz w:val="24"/>
          <w:szCs w:val="24"/>
        </w:rPr>
      </w:pPr>
      <w:r w:rsidRPr="000B7879">
        <w:rPr>
          <w:rFonts w:ascii="Times New Roman" w:hAnsi="Times New Roman" w:cs="Times New Roman"/>
          <w:sz w:val="24"/>
          <w:szCs w:val="24"/>
        </w:rPr>
        <w:t>Tehničke karakteristike vidljivosti spomenutih oglasnih medija poštuju načela:</w:t>
      </w:r>
    </w:p>
    <w:p w14:paraId="5D3428F8" w14:textId="77777777" w:rsidR="004E4ED7" w:rsidRPr="000B7879" w:rsidRDefault="004E4ED7" w:rsidP="004E4ED7">
      <w:pPr>
        <w:jc w:val="both"/>
        <w:rPr>
          <w:rFonts w:ascii="Times New Roman" w:hAnsi="Times New Roman" w:cs="Times New Roman"/>
          <w:sz w:val="24"/>
          <w:szCs w:val="24"/>
        </w:rPr>
      </w:pPr>
      <w:r w:rsidRPr="000B7879">
        <w:rPr>
          <w:rFonts w:ascii="Times New Roman" w:hAnsi="Times New Roman" w:cs="Times New Roman"/>
          <w:sz w:val="24"/>
          <w:szCs w:val="24"/>
        </w:rPr>
        <w:t>(a) uz ambleme EU ističe se i sljedeća izjava: »Financira Europska unija«</w:t>
      </w:r>
    </w:p>
    <w:p w14:paraId="35148EEE" w14:textId="77777777" w:rsidR="004E4ED7" w:rsidRPr="000B7879" w:rsidRDefault="004E4ED7" w:rsidP="004E4ED7">
      <w:pPr>
        <w:jc w:val="both"/>
        <w:rPr>
          <w:rFonts w:ascii="Times New Roman" w:hAnsi="Times New Roman" w:cs="Times New Roman"/>
          <w:sz w:val="24"/>
          <w:szCs w:val="24"/>
        </w:rPr>
      </w:pPr>
      <w:r w:rsidRPr="000B7879">
        <w:rPr>
          <w:rFonts w:ascii="Times New Roman" w:hAnsi="Times New Roman" w:cs="Times New Roman"/>
          <w:sz w:val="24"/>
          <w:szCs w:val="24"/>
        </w:rPr>
        <w:t>(b) uz amblem EU ističe se i logotip Ministarstva poljoprivrede, logotip Strateškog plana te logotip LEADER-a</w:t>
      </w:r>
    </w:p>
    <w:p w14:paraId="70BC1C52" w14:textId="77777777" w:rsidR="004E4ED7" w:rsidRPr="000B7879" w:rsidRDefault="004E4ED7" w:rsidP="004E4ED7">
      <w:pPr>
        <w:jc w:val="both"/>
        <w:rPr>
          <w:rFonts w:ascii="Times New Roman" w:hAnsi="Times New Roman" w:cs="Times New Roman"/>
          <w:sz w:val="24"/>
          <w:szCs w:val="24"/>
        </w:rPr>
      </w:pPr>
      <w:r w:rsidRPr="000B7879">
        <w:rPr>
          <w:rFonts w:ascii="Times New Roman" w:hAnsi="Times New Roman" w:cs="Times New Roman"/>
          <w:sz w:val="24"/>
          <w:szCs w:val="24"/>
        </w:rPr>
        <w:t>(c) minimalno 25 % površine oglasnog medija zauzima logotip Ministarstva poljoprivrede i EU uz obvezni tekst »Financira Europska unija«.</w:t>
      </w:r>
    </w:p>
    <w:p w14:paraId="7B976A26" w14:textId="77777777" w:rsidR="004E4ED7" w:rsidRDefault="004E4ED7" w:rsidP="004E4ED7">
      <w:pPr>
        <w:jc w:val="both"/>
        <w:rPr>
          <w:rFonts w:ascii="Times New Roman" w:hAnsi="Times New Roman" w:cs="Times New Roman"/>
          <w:sz w:val="24"/>
          <w:szCs w:val="24"/>
        </w:rPr>
      </w:pPr>
      <w:r w:rsidRPr="000B7879">
        <w:rPr>
          <w:rFonts w:ascii="Times New Roman" w:hAnsi="Times New Roman" w:cs="Times New Roman"/>
          <w:sz w:val="24"/>
          <w:szCs w:val="24"/>
        </w:rPr>
        <w:t>Detaljne informacije o grafičkim rješenjima oblikovanja simbola EU i ostalih elemenata vidljivosti, dostupne su na stranicama:</w:t>
      </w:r>
    </w:p>
    <w:p w14:paraId="7AD03773" w14:textId="77777777" w:rsidR="004E4ED7" w:rsidRPr="000B7879" w:rsidRDefault="004E4ED7" w:rsidP="004E4ED7">
      <w:pPr>
        <w:jc w:val="both"/>
        <w:rPr>
          <w:rFonts w:ascii="Times New Roman" w:hAnsi="Times New Roman" w:cs="Times New Roman"/>
          <w:sz w:val="24"/>
          <w:szCs w:val="24"/>
        </w:rPr>
      </w:pPr>
    </w:p>
    <w:p w14:paraId="20EC3C87" w14:textId="77777777" w:rsidR="004E4ED7" w:rsidRPr="000B7879" w:rsidRDefault="004E4ED7" w:rsidP="004E4ED7">
      <w:pPr>
        <w:jc w:val="both"/>
        <w:rPr>
          <w:rFonts w:ascii="Times New Roman" w:hAnsi="Times New Roman" w:cs="Times New Roman"/>
          <w:sz w:val="24"/>
          <w:szCs w:val="24"/>
        </w:rPr>
      </w:pPr>
      <w:hyperlink r:id="rId22" w:history="1">
        <w:r w:rsidRPr="000B7879">
          <w:rPr>
            <w:rStyle w:val="Hiperveza"/>
            <w:rFonts w:ascii="Times New Roman" w:hAnsi="Times New Roman" w:cs="Times New Roman"/>
            <w:sz w:val="24"/>
            <w:szCs w:val="24"/>
          </w:rPr>
          <w:t>https://europa.eu/european-union/about-eu/symbols/flag_en</w:t>
        </w:r>
      </w:hyperlink>
    </w:p>
    <w:p w14:paraId="21DAC35D" w14:textId="77777777" w:rsidR="004E4ED7" w:rsidRPr="000B7879" w:rsidRDefault="004E4ED7" w:rsidP="004E4ED7">
      <w:pPr>
        <w:jc w:val="both"/>
        <w:rPr>
          <w:rFonts w:ascii="Times New Roman" w:hAnsi="Times New Roman" w:cs="Times New Roman"/>
          <w:sz w:val="24"/>
          <w:szCs w:val="24"/>
        </w:rPr>
      </w:pPr>
      <w:hyperlink r:id="rId23" w:history="1">
        <w:r w:rsidRPr="000B7879">
          <w:rPr>
            <w:rStyle w:val="Hiperveza"/>
            <w:rFonts w:ascii="Times New Roman" w:hAnsi="Times New Roman" w:cs="Times New Roman"/>
            <w:sz w:val="24"/>
            <w:szCs w:val="24"/>
          </w:rPr>
          <w:t>https://ruralnirazvoj.hr/program/ostali-dokumenti-i-vodici//</w:t>
        </w:r>
      </w:hyperlink>
    </w:p>
    <w:p w14:paraId="038CC503" w14:textId="0CF8DF27" w:rsidR="004E4ED7" w:rsidRDefault="004E4ED7" w:rsidP="004E4ED7">
      <w:pPr>
        <w:pStyle w:val="Naslov1"/>
        <w:numPr>
          <w:ilvl w:val="0"/>
          <w:numId w:val="0"/>
        </w:numPr>
        <w:ind w:left="432"/>
        <w:rPr>
          <w:rFonts w:ascii="Times New Roman" w:hAnsi="Times New Roman" w:cs="Times New Roman"/>
          <w:b/>
          <w:color w:val="auto"/>
          <w:sz w:val="24"/>
          <w:szCs w:val="24"/>
        </w:rPr>
      </w:pPr>
      <w:bookmarkStart w:id="174" w:name="_Toc223698362"/>
      <w:r w:rsidRPr="000B7879">
        <w:rPr>
          <w:noProof/>
        </w:rPr>
        <w:drawing>
          <wp:inline distT="0" distB="0" distL="0" distR="0" wp14:anchorId="42958055" wp14:editId="7C691A50">
            <wp:extent cx="5599882" cy="2762250"/>
            <wp:effectExtent l="0" t="0" r="1270" b="0"/>
            <wp:docPr id="199347996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22326" cy="2773321"/>
                    </a:xfrm>
                    <a:prstGeom prst="rect">
                      <a:avLst/>
                    </a:prstGeom>
                    <a:noFill/>
                    <a:ln>
                      <a:noFill/>
                    </a:ln>
                  </pic:spPr>
                </pic:pic>
              </a:graphicData>
            </a:graphic>
          </wp:inline>
        </w:drawing>
      </w:r>
      <w:bookmarkEnd w:id="174"/>
    </w:p>
    <w:p w14:paraId="15763392" w14:textId="2F6CFF59" w:rsidR="009604D2" w:rsidRPr="00ED7D96" w:rsidRDefault="009604D2" w:rsidP="00F47BB1">
      <w:pPr>
        <w:pStyle w:val="Naslov1"/>
        <w:rPr>
          <w:rFonts w:ascii="Times New Roman" w:hAnsi="Times New Roman" w:cs="Times New Roman"/>
          <w:b/>
          <w:color w:val="auto"/>
          <w:sz w:val="24"/>
          <w:szCs w:val="24"/>
        </w:rPr>
      </w:pPr>
      <w:bookmarkStart w:id="175" w:name="_Toc223698363"/>
      <w:r w:rsidRPr="00ED7D96">
        <w:rPr>
          <w:rFonts w:ascii="Times New Roman" w:hAnsi="Times New Roman" w:cs="Times New Roman"/>
          <w:b/>
          <w:color w:val="auto"/>
          <w:sz w:val="24"/>
          <w:szCs w:val="24"/>
        </w:rPr>
        <w:t>OBRASCI I PRILOZI</w:t>
      </w:r>
      <w:bookmarkEnd w:id="175"/>
    </w:p>
    <w:p w14:paraId="72A52122" w14:textId="77777777" w:rsidR="009604D2" w:rsidRPr="00ED7D96" w:rsidRDefault="009604D2" w:rsidP="00F47BB1">
      <w:pPr>
        <w:ind w:right="-279"/>
        <w:rPr>
          <w:rFonts w:ascii="Times New Roman" w:hAnsi="Times New Roman" w:cs="Times New Roman"/>
          <w:b/>
          <w:sz w:val="24"/>
          <w:szCs w:val="24"/>
        </w:rPr>
      </w:pPr>
    </w:p>
    <w:p w14:paraId="43F4FEED"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2803C6" w:rsidRPr="00ED7D96">
        <w:rPr>
          <w:rFonts w:ascii="Times New Roman" w:hAnsi="Times New Roman" w:cs="Times New Roman"/>
          <w:b/>
          <w:sz w:val="24"/>
          <w:szCs w:val="24"/>
          <w:u w:val="single"/>
        </w:rPr>
        <w:t>*</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66104441" w14:textId="66A578D4" w:rsidR="00B15F2C" w:rsidRDefault="00172DB8"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751944A3" w14:textId="2C8F056D" w:rsidR="007C7983" w:rsidRPr="00ED7D96" w:rsidRDefault="007C7983"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1a-Operativna dobit</w:t>
      </w:r>
    </w:p>
    <w:p w14:paraId="0321DA7E" w14:textId="1DC0CBFB" w:rsidR="006D3AED" w:rsidRPr="00ED7D96" w:rsidRDefault="006D3AED" w:rsidP="00F47BB1">
      <w:pPr>
        <w:ind w:left="284" w:right="-279" w:hanging="284"/>
        <w:jc w:val="both"/>
        <w:rPr>
          <w:rFonts w:ascii="Times New Roman" w:hAnsi="Times New Roman" w:cs="Times New Roman"/>
          <w:sz w:val="24"/>
          <w:szCs w:val="24"/>
        </w:rPr>
      </w:pPr>
      <w:bookmarkStart w:id="176" w:name="_Hlk163069001"/>
      <w:r w:rsidRPr="00ED7D96">
        <w:rPr>
          <w:rFonts w:ascii="Times New Roman" w:hAnsi="Times New Roman" w:cs="Times New Roman"/>
          <w:sz w:val="24"/>
          <w:szCs w:val="24"/>
        </w:rPr>
        <w:t>Obrazac 2 – Plan projektnih aktivnosti</w:t>
      </w:r>
    </w:p>
    <w:bookmarkEnd w:id="176"/>
    <w:p w14:paraId="15971B18" w14:textId="0D5AA749" w:rsidR="001E25CA" w:rsidRPr="00ED7D96" w:rsidRDefault="006D3AED">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Obrazac 3 – Izjava o veličini</w:t>
      </w:r>
    </w:p>
    <w:p w14:paraId="5770E57C" w14:textId="76CF85AD" w:rsidR="006D3AED" w:rsidRPr="00ED7D96"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4</w:t>
      </w:r>
      <w:r w:rsidRPr="00ED7D96">
        <w:rPr>
          <w:rFonts w:ascii="Times New Roman" w:hAnsi="Times New Roman" w:cs="Times New Roman"/>
          <w:sz w:val="24"/>
          <w:szCs w:val="24"/>
        </w:rPr>
        <w:t xml:space="preserve"> – Sporazum o </w:t>
      </w:r>
      <w:r w:rsidR="00446F29">
        <w:rPr>
          <w:rFonts w:ascii="Times New Roman" w:hAnsi="Times New Roman" w:cs="Times New Roman"/>
          <w:sz w:val="24"/>
          <w:szCs w:val="24"/>
        </w:rPr>
        <w:t>partnerstvu</w:t>
      </w:r>
    </w:p>
    <w:p w14:paraId="368C05CF" w14:textId="76990159" w:rsidR="006D3AED"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5</w:t>
      </w:r>
      <w:r w:rsidRPr="00ED7D96">
        <w:rPr>
          <w:rFonts w:ascii="Times New Roman" w:hAnsi="Times New Roman" w:cs="Times New Roman"/>
          <w:sz w:val="24"/>
          <w:szCs w:val="24"/>
        </w:rPr>
        <w:t xml:space="preserve"> – Iz</w:t>
      </w:r>
      <w:r w:rsidR="00C2350C">
        <w:rPr>
          <w:rFonts w:ascii="Times New Roman" w:hAnsi="Times New Roman" w:cs="Times New Roman"/>
          <w:sz w:val="24"/>
          <w:szCs w:val="24"/>
        </w:rPr>
        <w:t>vješće za LAG</w:t>
      </w:r>
    </w:p>
    <w:p w14:paraId="4AF3E98A" w14:textId="7D2397D5" w:rsidR="00256BE2" w:rsidRPr="00ED7D96" w:rsidRDefault="00256BE2"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6 – Izvješće o napretku</w:t>
      </w:r>
    </w:p>
    <w:p w14:paraId="3333B8B5" w14:textId="77777777" w:rsidR="001E25CA" w:rsidRPr="00ED7D96" w:rsidRDefault="001E25CA" w:rsidP="00F47BB1">
      <w:pPr>
        <w:ind w:right="-279"/>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Pr="00ED7D96" w:rsidRDefault="00D71675" w:rsidP="00F47BB1">
      <w:pPr>
        <w:ind w:right="-279"/>
        <w:jc w:val="both"/>
        <w:rPr>
          <w:rFonts w:ascii="Times New Roman" w:hAnsi="Times New Roman" w:cs="Times New Roman"/>
          <w:sz w:val="24"/>
          <w:szCs w:val="24"/>
          <w:u w:val="single"/>
        </w:rPr>
      </w:pPr>
    </w:p>
    <w:p w14:paraId="5F27FE5C" w14:textId="2DBF18E9" w:rsidR="00E5004A" w:rsidRPr="00ED7D96" w:rsidRDefault="00172DB8"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1</w:t>
      </w:r>
      <w:r w:rsidR="00E5004A" w:rsidRPr="00ED7D96">
        <w:rPr>
          <w:rFonts w:ascii="Times New Roman" w:hAnsi="Times New Roman" w:cs="Times New Roman"/>
          <w:sz w:val="24"/>
          <w:szCs w:val="24"/>
        </w:rPr>
        <w:t>.</w:t>
      </w:r>
      <w:r w:rsidR="00E9669D" w:rsidRPr="00ED7D96">
        <w:rPr>
          <w:rFonts w:ascii="Times New Roman" w:hAnsi="Times New Roman" w:cs="Times New Roman"/>
          <w:sz w:val="24"/>
          <w:szCs w:val="24"/>
        </w:rPr>
        <w:t>-</w:t>
      </w:r>
      <w:r w:rsidR="00E5004A" w:rsidRPr="00ED7D96">
        <w:rPr>
          <w:rFonts w:ascii="Times New Roman" w:hAnsi="Times New Roman" w:cs="Times New Roman"/>
          <w:sz w:val="24"/>
          <w:szCs w:val="24"/>
        </w:rPr>
        <w:t xml:space="preserve"> Dokumentacija za podnošenje </w:t>
      </w:r>
      <w:r w:rsidR="00E9669D" w:rsidRPr="00ED7D96">
        <w:rPr>
          <w:rFonts w:ascii="Times New Roman" w:hAnsi="Times New Roman" w:cs="Times New Roman"/>
          <w:sz w:val="24"/>
          <w:szCs w:val="24"/>
        </w:rPr>
        <w:t>zahtjeva za potporu</w:t>
      </w:r>
    </w:p>
    <w:p w14:paraId="75769492" w14:textId="51C67452"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2</w:t>
      </w:r>
      <w:r w:rsidRPr="00ED7D96">
        <w:rPr>
          <w:rFonts w:ascii="Times New Roman" w:hAnsi="Times New Roman" w:cs="Times New Roman"/>
          <w:sz w:val="24"/>
          <w:szCs w:val="24"/>
        </w:rPr>
        <w:t>.- Ciljevi SP ZPP</w:t>
      </w:r>
    </w:p>
    <w:p w14:paraId="468BACC1" w14:textId="3FAFCA66"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3</w:t>
      </w:r>
      <w:r w:rsidRPr="00ED7D96">
        <w:rPr>
          <w:rFonts w:ascii="Times New Roman" w:hAnsi="Times New Roman" w:cs="Times New Roman"/>
          <w:sz w:val="24"/>
          <w:szCs w:val="24"/>
        </w:rPr>
        <w:t>.- Ciljevi LRS LAG</w:t>
      </w:r>
      <w:r w:rsidR="0010655D">
        <w:rPr>
          <w:rFonts w:ascii="Times New Roman" w:hAnsi="Times New Roman" w:cs="Times New Roman"/>
          <w:sz w:val="24"/>
          <w:szCs w:val="24"/>
        </w:rPr>
        <w:t>, uključujući dodanu vrijednost</w:t>
      </w:r>
    </w:p>
    <w:p w14:paraId="70FA982F" w14:textId="29527F8A" w:rsidR="00E9669D"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4</w:t>
      </w:r>
      <w:r w:rsidRPr="00ED7D96">
        <w:rPr>
          <w:rFonts w:ascii="Times New Roman" w:hAnsi="Times New Roman" w:cs="Times New Roman"/>
          <w:sz w:val="24"/>
          <w:szCs w:val="24"/>
        </w:rPr>
        <w:t>.</w:t>
      </w:r>
      <w:r w:rsidR="00C26620">
        <w:rPr>
          <w:rFonts w:ascii="Times New Roman" w:hAnsi="Times New Roman" w:cs="Times New Roman"/>
          <w:sz w:val="24"/>
          <w:szCs w:val="24"/>
        </w:rPr>
        <w:t>-</w:t>
      </w:r>
      <w:r w:rsidRPr="00ED7D96">
        <w:rPr>
          <w:rFonts w:ascii="Times New Roman" w:hAnsi="Times New Roman" w:cs="Times New Roman"/>
          <w:sz w:val="24"/>
          <w:szCs w:val="24"/>
        </w:rPr>
        <w:t xml:space="preserve"> </w:t>
      </w:r>
      <w:r w:rsidR="00DF3475" w:rsidRPr="00ED7D96">
        <w:rPr>
          <w:rFonts w:ascii="Times New Roman" w:hAnsi="Times New Roman" w:cs="Times New Roman"/>
          <w:sz w:val="24"/>
          <w:szCs w:val="24"/>
        </w:rPr>
        <w:t>Kriteriji odabira i njihovo p</w:t>
      </w:r>
      <w:r w:rsidRPr="00ED7D96">
        <w:rPr>
          <w:rFonts w:ascii="Times New Roman" w:hAnsi="Times New Roman" w:cs="Times New Roman"/>
          <w:sz w:val="24"/>
          <w:szCs w:val="24"/>
        </w:rPr>
        <w:t xml:space="preserve">ojašnjenje </w:t>
      </w:r>
    </w:p>
    <w:p w14:paraId="5CF39BC3" w14:textId="34E40E76" w:rsidR="00446F29" w:rsidRPr="00ED7D96" w:rsidRDefault="00446F29" w:rsidP="00F47BB1">
      <w:pPr>
        <w:ind w:right="-279"/>
        <w:jc w:val="both"/>
        <w:rPr>
          <w:rFonts w:ascii="Times New Roman" w:hAnsi="Times New Roman" w:cs="Times New Roman"/>
          <w:sz w:val="24"/>
          <w:szCs w:val="24"/>
        </w:rPr>
      </w:pPr>
      <w:r>
        <w:rPr>
          <w:rFonts w:ascii="Times New Roman" w:hAnsi="Times New Roman" w:cs="Times New Roman"/>
          <w:sz w:val="24"/>
          <w:szCs w:val="24"/>
        </w:rPr>
        <w:t>Prilog 5.-Vodič za MSP</w:t>
      </w:r>
    </w:p>
    <w:p w14:paraId="03278D77" w14:textId="77777777" w:rsidR="00F370F1" w:rsidRPr="00ED7D96" w:rsidRDefault="00F370F1" w:rsidP="00F47BB1">
      <w:pPr>
        <w:ind w:right="-279"/>
        <w:jc w:val="both"/>
        <w:rPr>
          <w:rFonts w:ascii="Times New Roman" w:hAnsi="Times New Roman" w:cs="Times New Roman"/>
          <w:sz w:val="24"/>
          <w:szCs w:val="24"/>
        </w:rPr>
      </w:pPr>
    </w:p>
    <w:sectPr w:rsidR="00F370F1" w:rsidRPr="00ED7D96">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C0F79" w14:textId="77777777" w:rsidR="00162F4B" w:rsidRDefault="00162F4B">
      <w:r>
        <w:separator/>
      </w:r>
    </w:p>
  </w:endnote>
  <w:endnote w:type="continuationSeparator" w:id="0">
    <w:p w14:paraId="4D7F5FFD" w14:textId="77777777" w:rsidR="00162F4B" w:rsidRDefault="0016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BD576F" w:rsidRDefault="00BD576F">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BD576F" w:rsidRPr="00FD08E3" w:rsidRDefault="00BD576F">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EF20" w14:textId="77777777" w:rsidR="00162F4B" w:rsidRDefault="00162F4B">
      <w:r>
        <w:separator/>
      </w:r>
    </w:p>
  </w:footnote>
  <w:footnote w:type="continuationSeparator" w:id="0">
    <w:p w14:paraId="0997E6BD" w14:textId="77777777" w:rsidR="00162F4B" w:rsidRDefault="00162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27" w14:textId="19BA4421" w:rsidR="00BD576F" w:rsidRDefault="005E20DD">
    <w:pPr>
      <w:pStyle w:val="Zaglavlje"/>
    </w:pPr>
    <w:r>
      <w:rPr>
        <w:noProof/>
      </w:rPr>
      <w:drawing>
        <wp:inline distT="0" distB="0" distL="0" distR="0" wp14:anchorId="1194A144" wp14:editId="0DFB6D05">
          <wp:extent cx="3529965" cy="579120"/>
          <wp:effectExtent l="0" t="0" r="0" b="0"/>
          <wp:docPr id="120450075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9965" cy="579120"/>
                  </a:xfrm>
                  <a:prstGeom prst="rect">
                    <a:avLst/>
                  </a:prstGeom>
                  <a:noFill/>
                </pic:spPr>
              </pic:pic>
            </a:graphicData>
          </a:graphic>
        </wp:inline>
      </w:drawing>
    </w:r>
    <w:r>
      <w:rPr>
        <w:noProof/>
      </w:rPr>
      <w:t xml:space="preserve">                                       </w:t>
    </w:r>
    <w:r>
      <w:rPr>
        <w:noProof/>
      </w:rPr>
      <w:drawing>
        <wp:inline distT="0" distB="0" distL="0" distR="0" wp14:anchorId="0DC7F16A" wp14:editId="4A851D70">
          <wp:extent cx="1120223" cy="620671"/>
          <wp:effectExtent l="0" t="0" r="3810" b="8255"/>
          <wp:docPr id="188177687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76879" name="Slika 1881776879"/>
                  <pic:cNvPicPr/>
                </pic:nvPicPr>
                <pic:blipFill>
                  <a:blip r:embed="rId2">
                    <a:extLst>
                      <a:ext uri="{28A0092B-C50C-407E-A947-70E740481C1C}">
                        <a14:useLocalDpi xmlns:a14="http://schemas.microsoft.com/office/drawing/2010/main" val="0"/>
                      </a:ext>
                    </a:extLst>
                  </a:blip>
                  <a:stretch>
                    <a:fillRect/>
                  </a:stretch>
                </pic:blipFill>
                <pic:spPr>
                  <a:xfrm>
                    <a:off x="0" y="0"/>
                    <a:ext cx="1148456" cy="636314"/>
                  </a:xfrm>
                  <a:prstGeom prst="rect">
                    <a:avLst/>
                  </a:prstGeom>
                </pic:spPr>
              </pic:pic>
            </a:graphicData>
          </a:graphic>
        </wp:inline>
      </w:drawing>
    </w:r>
  </w:p>
  <w:p w14:paraId="39B638A6" w14:textId="77777777" w:rsidR="00BD576F" w:rsidRDefault="00BD576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AF1F9D"/>
    <w:multiLevelType w:val="hybridMultilevel"/>
    <w:tmpl w:val="1F9CFA72"/>
    <w:lvl w:ilvl="0" w:tplc="ADA294B2">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0"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2C7E2545"/>
    <w:multiLevelType w:val="hybridMultilevel"/>
    <w:tmpl w:val="A4A6106E"/>
    <w:lvl w:ilvl="0" w:tplc="B70012D8">
      <w:start w:val="1"/>
      <w:numFmt w:val="upperRoman"/>
      <w:lvlText w:val="%1."/>
      <w:lvlJc w:val="right"/>
      <w:pPr>
        <w:ind w:left="720" w:hanging="360"/>
      </w:pPr>
      <w:rPr>
        <w:rFonts w:ascii="Times New Roman" w:eastAsiaTheme="minorHAnsi" w:hAnsi="Times New Roman" w:cs="Times New Roman"/>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8"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28"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1"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71D67BD3"/>
    <w:multiLevelType w:val="hybridMultilevel"/>
    <w:tmpl w:val="CC268B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1898395557">
    <w:abstractNumId w:val="25"/>
  </w:num>
  <w:num w:numId="2" w16cid:durableId="588582180">
    <w:abstractNumId w:val="3"/>
  </w:num>
  <w:num w:numId="3" w16cid:durableId="246694831">
    <w:abstractNumId w:val="15"/>
  </w:num>
  <w:num w:numId="4" w16cid:durableId="1935170063">
    <w:abstractNumId w:val="1"/>
  </w:num>
  <w:num w:numId="5" w16cid:durableId="1962609190">
    <w:abstractNumId w:val="8"/>
  </w:num>
  <w:num w:numId="6" w16cid:durableId="534082021">
    <w:abstractNumId w:val="13"/>
  </w:num>
  <w:num w:numId="7" w16cid:durableId="194857705">
    <w:abstractNumId w:val="14"/>
  </w:num>
  <w:num w:numId="8" w16cid:durableId="342976239">
    <w:abstractNumId w:val="0"/>
  </w:num>
  <w:num w:numId="9" w16cid:durableId="1586264645">
    <w:abstractNumId w:val="30"/>
  </w:num>
  <w:num w:numId="10" w16cid:durableId="428739909">
    <w:abstractNumId w:val="10"/>
  </w:num>
  <w:num w:numId="11" w16cid:durableId="115872180">
    <w:abstractNumId w:val="19"/>
  </w:num>
  <w:num w:numId="12" w16cid:durableId="1067069511">
    <w:abstractNumId w:val="31"/>
  </w:num>
  <w:num w:numId="13" w16cid:durableId="873730110">
    <w:abstractNumId w:val="20"/>
  </w:num>
  <w:num w:numId="14" w16cid:durableId="1598054280">
    <w:abstractNumId w:val="7"/>
  </w:num>
  <w:num w:numId="15" w16cid:durableId="1284002261">
    <w:abstractNumId w:val="6"/>
  </w:num>
  <w:num w:numId="16" w16cid:durableId="1270240266">
    <w:abstractNumId w:val="4"/>
  </w:num>
  <w:num w:numId="17" w16cid:durableId="858467174">
    <w:abstractNumId w:val="23"/>
  </w:num>
  <w:num w:numId="18" w16cid:durableId="1636325050">
    <w:abstractNumId w:val="22"/>
  </w:num>
  <w:num w:numId="19" w16cid:durableId="1205605165">
    <w:abstractNumId w:val="33"/>
  </w:num>
  <w:num w:numId="20" w16cid:durableId="1883127263">
    <w:abstractNumId w:val="5"/>
  </w:num>
  <w:num w:numId="21" w16cid:durableId="311103956">
    <w:abstractNumId w:val="11"/>
  </w:num>
  <w:num w:numId="22" w16cid:durableId="165365768">
    <w:abstractNumId w:val="29"/>
  </w:num>
  <w:num w:numId="23" w16cid:durableId="2010862679">
    <w:abstractNumId w:val="24"/>
  </w:num>
  <w:num w:numId="24" w16cid:durableId="1070661945">
    <w:abstractNumId w:val="34"/>
  </w:num>
  <w:num w:numId="25" w16cid:durableId="682392339">
    <w:abstractNumId w:val="17"/>
  </w:num>
  <w:num w:numId="26" w16cid:durableId="1652905176">
    <w:abstractNumId w:val="16"/>
  </w:num>
  <w:num w:numId="27" w16cid:durableId="98381775">
    <w:abstractNumId w:val="26"/>
  </w:num>
  <w:num w:numId="28" w16cid:durableId="251284809">
    <w:abstractNumId w:val="21"/>
  </w:num>
  <w:num w:numId="29" w16cid:durableId="243804464">
    <w:abstractNumId w:val="2"/>
  </w:num>
  <w:num w:numId="30" w16cid:durableId="71775946">
    <w:abstractNumId w:val="12"/>
  </w:num>
  <w:num w:numId="31" w16cid:durableId="991063922">
    <w:abstractNumId w:val="27"/>
  </w:num>
  <w:num w:numId="32" w16cid:durableId="1926766463">
    <w:abstractNumId w:val="28"/>
  </w:num>
  <w:num w:numId="33" w16cid:durableId="1781365614">
    <w:abstractNumId w:val="18"/>
  </w:num>
  <w:num w:numId="34" w16cid:durableId="551187496">
    <w:abstractNumId w:val="32"/>
  </w:num>
  <w:num w:numId="35" w16cid:durableId="736905290">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E97"/>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8EB"/>
    <w:rsid w:val="00025FA1"/>
    <w:rsid w:val="0002788E"/>
    <w:rsid w:val="0003012E"/>
    <w:rsid w:val="0003073B"/>
    <w:rsid w:val="0003273C"/>
    <w:rsid w:val="000328AD"/>
    <w:rsid w:val="0003301B"/>
    <w:rsid w:val="0003375D"/>
    <w:rsid w:val="000369AA"/>
    <w:rsid w:val="00036BC0"/>
    <w:rsid w:val="00037538"/>
    <w:rsid w:val="00040F15"/>
    <w:rsid w:val="00042580"/>
    <w:rsid w:val="00043487"/>
    <w:rsid w:val="00043A05"/>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452B"/>
    <w:rsid w:val="000849E6"/>
    <w:rsid w:val="00084D16"/>
    <w:rsid w:val="00084F46"/>
    <w:rsid w:val="000854D8"/>
    <w:rsid w:val="000859A4"/>
    <w:rsid w:val="00085C8C"/>
    <w:rsid w:val="000860C0"/>
    <w:rsid w:val="000878A0"/>
    <w:rsid w:val="000907F4"/>
    <w:rsid w:val="00090CCA"/>
    <w:rsid w:val="00090E95"/>
    <w:rsid w:val="0009108E"/>
    <w:rsid w:val="000916D8"/>
    <w:rsid w:val="00091D8C"/>
    <w:rsid w:val="00092622"/>
    <w:rsid w:val="000935FC"/>
    <w:rsid w:val="00093A84"/>
    <w:rsid w:val="000950CD"/>
    <w:rsid w:val="00095B47"/>
    <w:rsid w:val="00096813"/>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147F"/>
    <w:rsid w:val="00103635"/>
    <w:rsid w:val="00103E11"/>
    <w:rsid w:val="00104A7B"/>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E9"/>
    <w:rsid w:val="00131CE0"/>
    <w:rsid w:val="00132772"/>
    <w:rsid w:val="00132CA1"/>
    <w:rsid w:val="001341E1"/>
    <w:rsid w:val="001343D4"/>
    <w:rsid w:val="00135DC9"/>
    <w:rsid w:val="00135EB0"/>
    <w:rsid w:val="00140297"/>
    <w:rsid w:val="00140549"/>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2F4B"/>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77576"/>
    <w:rsid w:val="00180749"/>
    <w:rsid w:val="00182AD0"/>
    <w:rsid w:val="00182BC0"/>
    <w:rsid w:val="00183068"/>
    <w:rsid w:val="001834AB"/>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70FF"/>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1BBC"/>
    <w:rsid w:val="001D2210"/>
    <w:rsid w:val="001D2B0F"/>
    <w:rsid w:val="001D33CC"/>
    <w:rsid w:val="001D4181"/>
    <w:rsid w:val="001D43A4"/>
    <w:rsid w:val="001D49DE"/>
    <w:rsid w:val="001D7AA6"/>
    <w:rsid w:val="001D7C23"/>
    <w:rsid w:val="001D7E79"/>
    <w:rsid w:val="001E0133"/>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6996"/>
    <w:rsid w:val="00217C72"/>
    <w:rsid w:val="002201EB"/>
    <w:rsid w:val="002201FD"/>
    <w:rsid w:val="00220530"/>
    <w:rsid w:val="0022066F"/>
    <w:rsid w:val="0022090E"/>
    <w:rsid w:val="00220944"/>
    <w:rsid w:val="00220FC3"/>
    <w:rsid w:val="00221466"/>
    <w:rsid w:val="00221620"/>
    <w:rsid w:val="002218F3"/>
    <w:rsid w:val="002239A3"/>
    <w:rsid w:val="00225084"/>
    <w:rsid w:val="0022546C"/>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0C37"/>
    <w:rsid w:val="00251259"/>
    <w:rsid w:val="002516DF"/>
    <w:rsid w:val="00252028"/>
    <w:rsid w:val="0025224C"/>
    <w:rsid w:val="002541EA"/>
    <w:rsid w:val="002554FD"/>
    <w:rsid w:val="0025590A"/>
    <w:rsid w:val="00255B4D"/>
    <w:rsid w:val="00256655"/>
    <w:rsid w:val="00256BE2"/>
    <w:rsid w:val="00257BCA"/>
    <w:rsid w:val="00257D01"/>
    <w:rsid w:val="00260833"/>
    <w:rsid w:val="002627FD"/>
    <w:rsid w:val="0026431B"/>
    <w:rsid w:val="002648E5"/>
    <w:rsid w:val="00265665"/>
    <w:rsid w:val="002660A6"/>
    <w:rsid w:val="0026627C"/>
    <w:rsid w:val="0026668A"/>
    <w:rsid w:val="0026681D"/>
    <w:rsid w:val="0026682D"/>
    <w:rsid w:val="00267613"/>
    <w:rsid w:val="002676E1"/>
    <w:rsid w:val="002677FA"/>
    <w:rsid w:val="00270624"/>
    <w:rsid w:val="00270C09"/>
    <w:rsid w:val="00270FEA"/>
    <w:rsid w:val="00271058"/>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5F41"/>
    <w:rsid w:val="00286CCA"/>
    <w:rsid w:val="00291038"/>
    <w:rsid w:val="00292277"/>
    <w:rsid w:val="00293825"/>
    <w:rsid w:val="00293B99"/>
    <w:rsid w:val="00293BDF"/>
    <w:rsid w:val="002940BE"/>
    <w:rsid w:val="002949B5"/>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F30"/>
    <w:rsid w:val="002B5FCF"/>
    <w:rsid w:val="002B68A3"/>
    <w:rsid w:val="002B6B31"/>
    <w:rsid w:val="002B6F05"/>
    <w:rsid w:val="002B75A2"/>
    <w:rsid w:val="002B782E"/>
    <w:rsid w:val="002B7DA1"/>
    <w:rsid w:val="002C06A8"/>
    <w:rsid w:val="002C07E4"/>
    <w:rsid w:val="002C17CE"/>
    <w:rsid w:val="002C18FE"/>
    <w:rsid w:val="002C4FEF"/>
    <w:rsid w:val="002C54D1"/>
    <w:rsid w:val="002C5813"/>
    <w:rsid w:val="002C5857"/>
    <w:rsid w:val="002C58DA"/>
    <w:rsid w:val="002C5B49"/>
    <w:rsid w:val="002C5D9E"/>
    <w:rsid w:val="002C61E9"/>
    <w:rsid w:val="002D14D6"/>
    <w:rsid w:val="002D3981"/>
    <w:rsid w:val="002D5A48"/>
    <w:rsid w:val="002D729D"/>
    <w:rsid w:val="002D7B08"/>
    <w:rsid w:val="002D7F69"/>
    <w:rsid w:val="002E00AE"/>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724"/>
    <w:rsid w:val="002F14B4"/>
    <w:rsid w:val="002F23F5"/>
    <w:rsid w:val="002F2D2B"/>
    <w:rsid w:val="002F2EC5"/>
    <w:rsid w:val="002F49B3"/>
    <w:rsid w:val="002F4DAA"/>
    <w:rsid w:val="002F5AC2"/>
    <w:rsid w:val="002F5B4A"/>
    <w:rsid w:val="002F5E2F"/>
    <w:rsid w:val="002F6E22"/>
    <w:rsid w:val="002F6F14"/>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796"/>
    <w:rsid w:val="00306D41"/>
    <w:rsid w:val="00306F38"/>
    <w:rsid w:val="003072F5"/>
    <w:rsid w:val="003075DE"/>
    <w:rsid w:val="0030777C"/>
    <w:rsid w:val="00307C70"/>
    <w:rsid w:val="003104B8"/>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6F86"/>
    <w:rsid w:val="0034789E"/>
    <w:rsid w:val="00350E26"/>
    <w:rsid w:val="00351CCB"/>
    <w:rsid w:val="00352050"/>
    <w:rsid w:val="0035366F"/>
    <w:rsid w:val="003539D7"/>
    <w:rsid w:val="00353A08"/>
    <w:rsid w:val="00353C44"/>
    <w:rsid w:val="00353F07"/>
    <w:rsid w:val="00354B75"/>
    <w:rsid w:val="00354D17"/>
    <w:rsid w:val="00354E44"/>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6E89"/>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0D33"/>
    <w:rsid w:val="003A1312"/>
    <w:rsid w:val="003A211B"/>
    <w:rsid w:val="003A3716"/>
    <w:rsid w:val="003A46A5"/>
    <w:rsid w:val="003A4CFB"/>
    <w:rsid w:val="003A5CBD"/>
    <w:rsid w:val="003A6020"/>
    <w:rsid w:val="003A6E46"/>
    <w:rsid w:val="003A74E3"/>
    <w:rsid w:val="003A765B"/>
    <w:rsid w:val="003B0AD4"/>
    <w:rsid w:val="003B1054"/>
    <w:rsid w:val="003B1510"/>
    <w:rsid w:val="003B2179"/>
    <w:rsid w:val="003B2209"/>
    <w:rsid w:val="003B63D7"/>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31E"/>
    <w:rsid w:val="004102A0"/>
    <w:rsid w:val="004118AE"/>
    <w:rsid w:val="00411E8D"/>
    <w:rsid w:val="00411FA0"/>
    <w:rsid w:val="0041217D"/>
    <w:rsid w:val="0041240D"/>
    <w:rsid w:val="004129FB"/>
    <w:rsid w:val="004132BB"/>
    <w:rsid w:val="00414588"/>
    <w:rsid w:val="00414CC8"/>
    <w:rsid w:val="00415510"/>
    <w:rsid w:val="00416030"/>
    <w:rsid w:val="00416180"/>
    <w:rsid w:val="00416ABD"/>
    <w:rsid w:val="00417A37"/>
    <w:rsid w:val="00417AF9"/>
    <w:rsid w:val="00417CEF"/>
    <w:rsid w:val="004208E4"/>
    <w:rsid w:val="00420B1F"/>
    <w:rsid w:val="00420DD1"/>
    <w:rsid w:val="0042208C"/>
    <w:rsid w:val="004222CF"/>
    <w:rsid w:val="0042355B"/>
    <w:rsid w:val="00424146"/>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676B"/>
    <w:rsid w:val="0043713F"/>
    <w:rsid w:val="004378C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07BB"/>
    <w:rsid w:val="004710A7"/>
    <w:rsid w:val="00472823"/>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5AAB"/>
    <w:rsid w:val="004870E3"/>
    <w:rsid w:val="00487237"/>
    <w:rsid w:val="00487D86"/>
    <w:rsid w:val="00490EBA"/>
    <w:rsid w:val="00491905"/>
    <w:rsid w:val="00491A49"/>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778A"/>
    <w:rsid w:val="004A7EB3"/>
    <w:rsid w:val="004A7FE3"/>
    <w:rsid w:val="004B0B1D"/>
    <w:rsid w:val="004B1DAE"/>
    <w:rsid w:val="004B2A2B"/>
    <w:rsid w:val="004B2BC5"/>
    <w:rsid w:val="004B3595"/>
    <w:rsid w:val="004B40A4"/>
    <w:rsid w:val="004B4863"/>
    <w:rsid w:val="004B48BB"/>
    <w:rsid w:val="004B4D00"/>
    <w:rsid w:val="004B5767"/>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4ED7"/>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4F90"/>
    <w:rsid w:val="004F52DD"/>
    <w:rsid w:val="004F6A21"/>
    <w:rsid w:val="005003B4"/>
    <w:rsid w:val="00500C2C"/>
    <w:rsid w:val="00500EA0"/>
    <w:rsid w:val="00501A94"/>
    <w:rsid w:val="00501F72"/>
    <w:rsid w:val="005021E3"/>
    <w:rsid w:val="00502790"/>
    <w:rsid w:val="00503BFC"/>
    <w:rsid w:val="00503FF8"/>
    <w:rsid w:val="005042BA"/>
    <w:rsid w:val="005052C6"/>
    <w:rsid w:val="00512BEA"/>
    <w:rsid w:val="0051338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3165"/>
    <w:rsid w:val="005336BA"/>
    <w:rsid w:val="00533F30"/>
    <w:rsid w:val="00533FC3"/>
    <w:rsid w:val="00534252"/>
    <w:rsid w:val="00534B22"/>
    <w:rsid w:val="0053546D"/>
    <w:rsid w:val="00536E70"/>
    <w:rsid w:val="00537B1C"/>
    <w:rsid w:val="0054049B"/>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334D"/>
    <w:rsid w:val="00573B2C"/>
    <w:rsid w:val="00573FB6"/>
    <w:rsid w:val="005748D6"/>
    <w:rsid w:val="005755BE"/>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96A72"/>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10F2"/>
    <w:rsid w:val="005C1116"/>
    <w:rsid w:val="005C1486"/>
    <w:rsid w:val="005C1C5E"/>
    <w:rsid w:val="005C2676"/>
    <w:rsid w:val="005C2E25"/>
    <w:rsid w:val="005C2E44"/>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664"/>
    <w:rsid w:val="005E20DD"/>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9B8"/>
    <w:rsid w:val="00605D03"/>
    <w:rsid w:val="00605D1E"/>
    <w:rsid w:val="00606809"/>
    <w:rsid w:val="00606C76"/>
    <w:rsid w:val="0060733D"/>
    <w:rsid w:val="00607629"/>
    <w:rsid w:val="00610A79"/>
    <w:rsid w:val="00611D68"/>
    <w:rsid w:val="00612EFE"/>
    <w:rsid w:val="00612FD0"/>
    <w:rsid w:val="00613530"/>
    <w:rsid w:val="0061568E"/>
    <w:rsid w:val="006168E6"/>
    <w:rsid w:val="00617FFD"/>
    <w:rsid w:val="0062034A"/>
    <w:rsid w:val="00623F71"/>
    <w:rsid w:val="0062456F"/>
    <w:rsid w:val="00625ED6"/>
    <w:rsid w:val="0062645E"/>
    <w:rsid w:val="00626834"/>
    <w:rsid w:val="00630A87"/>
    <w:rsid w:val="00630B84"/>
    <w:rsid w:val="0063183C"/>
    <w:rsid w:val="0063293B"/>
    <w:rsid w:val="006329A2"/>
    <w:rsid w:val="00632E0E"/>
    <w:rsid w:val="0063493E"/>
    <w:rsid w:val="00635966"/>
    <w:rsid w:val="00636244"/>
    <w:rsid w:val="00636475"/>
    <w:rsid w:val="0063696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6332"/>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21AD"/>
    <w:rsid w:val="006736AA"/>
    <w:rsid w:val="0067502C"/>
    <w:rsid w:val="006753B4"/>
    <w:rsid w:val="006766AD"/>
    <w:rsid w:val="00677BED"/>
    <w:rsid w:val="00677D12"/>
    <w:rsid w:val="006800D9"/>
    <w:rsid w:val="0068037C"/>
    <w:rsid w:val="006824C1"/>
    <w:rsid w:val="00682742"/>
    <w:rsid w:val="00682DE9"/>
    <w:rsid w:val="00683E76"/>
    <w:rsid w:val="00683EDF"/>
    <w:rsid w:val="006849DF"/>
    <w:rsid w:val="00684E31"/>
    <w:rsid w:val="00684F1C"/>
    <w:rsid w:val="006855C4"/>
    <w:rsid w:val="00690B3A"/>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2F77"/>
    <w:rsid w:val="006C3C8F"/>
    <w:rsid w:val="006C492B"/>
    <w:rsid w:val="006C571E"/>
    <w:rsid w:val="006C6D1F"/>
    <w:rsid w:val="006C7C36"/>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129A6"/>
    <w:rsid w:val="0071375C"/>
    <w:rsid w:val="0071397B"/>
    <w:rsid w:val="00715E1F"/>
    <w:rsid w:val="00717015"/>
    <w:rsid w:val="00720D59"/>
    <w:rsid w:val="00721559"/>
    <w:rsid w:val="00721A04"/>
    <w:rsid w:val="00723918"/>
    <w:rsid w:val="00723C52"/>
    <w:rsid w:val="00724FBA"/>
    <w:rsid w:val="0072688D"/>
    <w:rsid w:val="007269CB"/>
    <w:rsid w:val="00730160"/>
    <w:rsid w:val="00731803"/>
    <w:rsid w:val="00732085"/>
    <w:rsid w:val="00732540"/>
    <w:rsid w:val="00734AEC"/>
    <w:rsid w:val="00734EA0"/>
    <w:rsid w:val="00735645"/>
    <w:rsid w:val="00736566"/>
    <w:rsid w:val="0073753E"/>
    <w:rsid w:val="00737E0F"/>
    <w:rsid w:val="0074041E"/>
    <w:rsid w:val="00740D8D"/>
    <w:rsid w:val="007410F4"/>
    <w:rsid w:val="00741111"/>
    <w:rsid w:val="00741E00"/>
    <w:rsid w:val="007433DB"/>
    <w:rsid w:val="00743533"/>
    <w:rsid w:val="00743B50"/>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60AC7"/>
    <w:rsid w:val="00762526"/>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625"/>
    <w:rsid w:val="007A6AA7"/>
    <w:rsid w:val="007A6D44"/>
    <w:rsid w:val="007A73BE"/>
    <w:rsid w:val="007B02FB"/>
    <w:rsid w:val="007B079F"/>
    <w:rsid w:val="007B1286"/>
    <w:rsid w:val="007B197D"/>
    <w:rsid w:val="007B3368"/>
    <w:rsid w:val="007B47FD"/>
    <w:rsid w:val="007B5198"/>
    <w:rsid w:val="007B55B2"/>
    <w:rsid w:val="007B6544"/>
    <w:rsid w:val="007B6CDC"/>
    <w:rsid w:val="007B727E"/>
    <w:rsid w:val="007B749F"/>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411C"/>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EC7"/>
    <w:rsid w:val="007F631C"/>
    <w:rsid w:val="007F6C77"/>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3B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1B82"/>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53F3"/>
    <w:rsid w:val="008768BE"/>
    <w:rsid w:val="00877DD2"/>
    <w:rsid w:val="00880C3E"/>
    <w:rsid w:val="008816D1"/>
    <w:rsid w:val="00881C93"/>
    <w:rsid w:val="00881F51"/>
    <w:rsid w:val="008820F1"/>
    <w:rsid w:val="00883449"/>
    <w:rsid w:val="00886195"/>
    <w:rsid w:val="00887137"/>
    <w:rsid w:val="00887DBD"/>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1BF7"/>
    <w:rsid w:val="008A1E81"/>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5AED"/>
    <w:rsid w:val="008C7E20"/>
    <w:rsid w:val="008D101A"/>
    <w:rsid w:val="008D12F7"/>
    <w:rsid w:val="008D1733"/>
    <w:rsid w:val="008D1835"/>
    <w:rsid w:val="008D28E2"/>
    <w:rsid w:val="008D2942"/>
    <w:rsid w:val="008D30FE"/>
    <w:rsid w:val="008D5664"/>
    <w:rsid w:val="008D768A"/>
    <w:rsid w:val="008E0296"/>
    <w:rsid w:val="008E08F8"/>
    <w:rsid w:val="008E15FE"/>
    <w:rsid w:val="008E3C98"/>
    <w:rsid w:val="008E4FB5"/>
    <w:rsid w:val="008E62A2"/>
    <w:rsid w:val="008E6D58"/>
    <w:rsid w:val="008E725D"/>
    <w:rsid w:val="008E777B"/>
    <w:rsid w:val="008F1C7C"/>
    <w:rsid w:val="008F2121"/>
    <w:rsid w:val="008F3317"/>
    <w:rsid w:val="008F44B9"/>
    <w:rsid w:val="008F5546"/>
    <w:rsid w:val="008F5959"/>
    <w:rsid w:val="008F6517"/>
    <w:rsid w:val="008F68F2"/>
    <w:rsid w:val="008F6E12"/>
    <w:rsid w:val="00902396"/>
    <w:rsid w:val="00902F50"/>
    <w:rsid w:val="00903708"/>
    <w:rsid w:val="00903D61"/>
    <w:rsid w:val="00903E89"/>
    <w:rsid w:val="00904610"/>
    <w:rsid w:val="009047E4"/>
    <w:rsid w:val="00905725"/>
    <w:rsid w:val="00905BBD"/>
    <w:rsid w:val="00905CA5"/>
    <w:rsid w:val="00906A73"/>
    <w:rsid w:val="00906B44"/>
    <w:rsid w:val="00907014"/>
    <w:rsid w:val="00910A68"/>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1878"/>
    <w:rsid w:val="0094290F"/>
    <w:rsid w:val="00944595"/>
    <w:rsid w:val="009449ED"/>
    <w:rsid w:val="00946028"/>
    <w:rsid w:val="009463CA"/>
    <w:rsid w:val="00947598"/>
    <w:rsid w:val="00950A0E"/>
    <w:rsid w:val="00951A7F"/>
    <w:rsid w:val="0095545A"/>
    <w:rsid w:val="00956E41"/>
    <w:rsid w:val="0095703D"/>
    <w:rsid w:val="00957F93"/>
    <w:rsid w:val="009604D2"/>
    <w:rsid w:val="009610A4"/>
    <w:rsid w:val="00961322"/>
    <w:rsid w:val="00962056"/>
    <w:rsid w:val="0096347C"/>
    <w:rsid w:val="009635A0"/>
    <w:rsid w:val="00963C84"/>
    <w:rsid w:val="00963F91"/>
    <w:rsid w:val="00964055"/>
    <w:rsid w:val="00965B42"/>
    <w:rsid w:val="00965D2A"/>
    <w:rsid w:val="00965DF5"/>
    <w:rsid w:val="009670D1"/>
    <w:rsid w:val="00967A5D"/>
    <w:rsid w:val="009702D3"/>
    <w:rsid w:val="0097038B"/>
    <w:rsid w:val="0097111E"/>
    <w:rsid w:val="009715EC"/>
    <w:rsid w:val="009722B6"/>
    <w:rsid w:val="00972883"/>
    <w:rsid w:val="00974917"/>
    <w:rsid w:val="00974BB2"/>
    <w:rsid w:val="009751D1"/>
    <w:rsid w:val="00975F1C"/>
    <w:rsid w:val="00977D75"/>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5910"/>
    <w:rsid w:val="009968E4"/>
    <w:rsid w:val="00996D2A"/>
    <w:rsid w:val="009A01B5"/>
    <w:rsid w:val="009A1F4C"/>
    <w:rsid w:val="009A4BC6"/>
    <w:rsid w:val="009A4CD9"/>
    <w:rsid w:val="009A630D"/>
    <w:rsid w:val="009A6861"/>
    <w:rsid w:val="009A6AC5"/>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EFB"/>
    <w:rsid w:val="009D4D56"/>
    <w:rsid w:val="009D5F89"/>
    <w:rsid w:val="009D6FBE"/>
    <w:rsid w:val="009D7101"/>
    <w:rsid w:val="009D76AB"/>
    <w:rsid w:val="009D7F58"/>
    <w:rsid w:val="009E12F7"/>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A7F"/>
    <w:rsid w:val="00A0366C"/>
    <w:rsid w:val="00A04AC2"/>
    <w:rsid w:val="00A05120"/>
    <w:rsid w:val="00A054A2"/>
    <w:rsid w:val="00A10340"/>
    <w:rsid w:val="00A10547"/>
    <w:rsid w:val="00A11270"/>
    <w:rsid w:val="00A11A52"/>
    <w:rsid w:val="00A11AE1"/>
    <w:rsid w:val="00A12483"/>
    <w:rsid w:val="00A130F1"/>
    <w:rsid w:val="00A13611"/>
    <w:rsid w:val="00A140AA"/>
    <w:rsid w:val="00A14E07"/>
    <w:rsid w:val="00A15779"/>
    <w:rsid w:val="00A16B1C"/>
    <w:rsid w:val="00A205A1"/>
    <w:rsid w:val="00A21BA0"/>
    <w:rsid w:val="00A224A9"/>
    <w:rsid w:val="00A22936"/>
    <w:rsid w:val="00A2353A"/>
    <w:rsid w:val="00A2507D"/>
    <w:rsid w:val="00A26B48"/>
    <w:rsid w:val="00A26DCD"/>
    <w:rsid w:val="00A2757F"/>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557"/>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5F0"/>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3BBA"/>
    <w:rsid w:val="00A94C3E"/>
    <w:rsid w:val="00A961D4"/>
    <w:rsid w:val="00A96EFD"/>
    <w:rsid w:val="00AA08B4"/>
    <w:rsid w:val="00AA09BF"/>
    <w:rsid w:val="00AA15BB"/>
    <w:rsid w:val="00AA1A4D"/>
    <w:rsid w:val="00AA1C81"/>
    <w:rsid w:val="00AA40C3"/>
    <w:rsid w:val="00AA6292"/>
    <w:rsid w:val="00AA6345"/>
    <w:rsid w:val="00AA747C"/>
    <w:rsid w:val="00AA7760"/>
    <w:rsid w:val="00AA7A61"/>
    <w:rsid w:val="00AB0285"/>
    <w:rsid w:val="00AB07F9"/>
    <w:rsid w:val="00AB0807"/>
    <w:rsid w:val="00AB086B"/>
    <w:rsid w:val="00AB0FF4"/>
    <w:rsid w:val="00AB1C4F"/>
    <w:rsid w:val="00AB1EDD"/>
    <w:rsid w:val="00AB22AD"/>
    <w:rsid w:val="00AB3326"/>
    <w:rsid w:val="00AB3CEB"/>
    <w:rsid w:val="00AB5F48"/>
    <w:rsid w:val="00AB7083"/>
    <w:rsid w:val="00AB7CF9"/>
    <w:rsid w:val="00AC0712"/>
    <w:rsid w:val="00AC171D"/>
    <w:rsid w:val="00AC2858"/>
    <w:rsid w:val="00AC2C29"/>
    <w:rsid w:val="00AC2C2D"/>
    <w:rsid w:val="00AC2EE5"/>
    <w:rsid w:val="00AC3C7C"/>
    <w:rsid w:val="00AC3E4A"/>
    <w:rsid w:val="00AC4057"/>
    <w:rsid w:val="00AC4204"/>
    <w:rsid w:val="00AC46BE"/>
    <w:rsid w:val="00AC47E8"/>
    <w:rsid w:val="00AC4E06"/>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D7B05"/>
    <w:rsid w:val="00AD7D88"/>
    <w:rsid w:val="00AE1676"/>
    <w:rsid w:val="00AE3EF1"/>
    <w:rsid w:val="00AE4C35"/>
    <w:rsid w:val="00AE62B1"/>
    <w:rsid w:val="00AE6816"/>
    <w:rsid w:val="00AE7174"/>
    <w:rsid w:val="00AE74A0"/>
    <w:rsid w:val="00AE7B5F"/>
    <w:rsid w:val="00AF2F2B"/>
    <w:rsid w:val="00AF3588"/>
    <w:rsid w:val="00AF4BD8"/>
    <w:rsid w:val="00AF531D"/>
    <w:rsid w:val="00AF5BFD"/>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B32"/>
    <w:rsid w:val="00B11198"/>
    <w:rsid w:val="00B11407"/>
    <w:rsid w:val="00B11518"/>
    <w:rsid w:val="00B117BB"/>
    <w:rsid w:val="00B12E71"/>
    <w:rsid w:val="00B13271"/>
    <w:rsid w:val="00B13A02"/>
    <w:rsid w:val="00B13B7C"/>
    <w:rsid w:val="00B13E88"/>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A61"/>
    <w:rsid w:val="00B46094"/>
    <w:rsid w:val="00B46322"/>
    <w:rsid w:val="00B46820"/>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363"/>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970"/>
    <w:rsid w:val="00BA496A"/>
    <w:rsid w:val="00BA4AA5"/>
    <w:rsid w:val="00BA5929"/>
    <w:rsid w:val="00BA59AE"/>
    <w:rsid w:val="00BA633F"/>
    <w:rsid w:val="00BA6499"/>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3800"/>
    <w:rsid w:val="00BC47CB"/>
    <w:rsid w:val="00BC4BA9"/>
    <w:rsid w:val="00BC693E"/>
    <w:rsid w:val="00BC7581"/>
    <w:rsid w:val="00BD00C6"/>
    <w:rsid w:val="00BD0696"/>
    <w:rsid w:val="00BD0B6C"/>
    <w:rsid w:val="00BD1BAF"/>
    <w:rsid w:val="00BD2F30"/>
    <w:rsid w:val="00BD3345"/>
    <w:rsid w:val="00BD40BD"/>
    <w:rsid w:val="00BD4A0A"/>
    <w:rsid w:val="00BD532D"/>
    <w:rsid w:val="00BD576F"/>
    <w:rsid w:val="00BD6150"/>
    <w:rsid w:val="00BD6612"/>
    <w:rsid w:val="00BD6AE5"/>
    <w:rsid w:val="00BD6C96"/>
    <w:rsid w:val="00BD7299"/>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C70"/>
    <w:rsid w:val="00BF475E"/>
    <w:rsid w:val="00BF543D"/>
    <w:rsid w:val="00BF583B"/>
    <w:rsid w:val="00BF5F29"/>
    <w:rsid w:val="00C0004B"/>
    <w:rsid w:val="00C002B9"/>
    <w:rsid w:val="00C0049F"/>
    <w:rsid w:val="00C02275"/>
    <w:rsid w:val="00C02E8D"/>
    <w:rsid w:val="00C04E3A"/>
    <w:rsid w:val="00C062A4"/>
    <w:rsid w:val="00C0634A"/>
    <w:rsid w:val="00C10EDC"/>
    <w:rsid w:val="00C123B3"/>
    <w:rsid w:val="00C12BB3"/>
    <w:rsid w:val="00C1491B"/>
    <w:rsid w:val="00C14C19"/>
    <w:rsid w:val="00C16185"/>
    <w:rsid w:val="00C16B98"/>
    <w:rsid w:val="00C174A4"/>
    <w:rsid w:val="00C17DDB"/>
    <w:rsid w:val="00C20884"/>
    <w:rsid w:val="00C20B73"/>
    <w:rsid w:val="00C22B30"/>
    <w:rsid w:val="00C233B9"/>
    <w:rsid w:val="00C2350C"/>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6E30"/>
    <w:rsid w:val="00C5701D"/>
    <w:rsid w:val="00C57A33"/>
    <w:rsid w:val="00C57B48"/>
    <w:rsid w:val="00C60071"/>
    <w:rsid w:val="00C6207A"/>
    <w:rsid w:val="00C624FA"/>
    <w:rsid w:val="00C633F1"/>
    <w:rsid w:val="00C638C8"/>
    <w:rsid w:val="00C63D10"/>
    <w:rsid w:val="00C63F33"/>
    <w:rsid w:val="00C64EBC"/>
    <w:rsid w:val="00C65E54"/>
    <w:rsid w:val="00C661A6"/>
    <w:rsid w:val="00C66888"/>
    <w:rsid w:val="00C6697D"/>
    <w:rsid w:val="00C67374"/>
    <w:rsid w:val="00C67B33"/>
    <w:rsid w:val="00C70782"/>
    <w:rsid w:val="00C709E3"/>
    <w:rsid w:val="00C70BB2"/>
    <w:rsid w:val="00C70C98"/>
    <w:rsid w:val="00C71A1A"/>
    <w:rsid w:val="00C72377"/>
    <w:rsid w:val="00C726AC"/>
    <w:rsid w:val="00C7292F"/>
    <w:rsid w:val="00C730A1"/>
    <w:rsid w:val="00C7350B"/>
    <w:rsid w:val="00C75E82"/>
    <w:rsid w:val="00C76503"/>
    <w:rsid w:val="00C765C0"/>
    <w:rsid w:val="00C76816"/>
    <w:rsid w:val="00C769B6"/>
    <w:rsid w:val="00C77517"/>
    <w:rsid w:val="00C77700"/>
    <w:rsid w:val="00C81462"/>
    <w:rsid w:val="00C816B3"/>
    <w:rsid w:val="00C81B13"/>
    <w:rsid w:val="00C8365B"/>
    <w:rsid w:val="00C83CBA"/>
    <w:rsid w:val="00C84EFF"/>
    <w:rsid w:val="00C84F16"/>
    <w:rsid w:val="00C85535"/>
    <w:rsid w:val="00C85D9D"/>
    <w:rsid w:val="00C86265"/>
    <w:rsid w:val="00C8768B"/>
    <w:rsid w:val="00C92E92"/>
    <w:rsid w:val="00C9352E"/>
    <w:rsid w:val="00C93EB4"/>
    <w:rsid w:val="00C948C1"/>
    <w:rsid w:val="00C94BE2"/>
    <w:rsid w:val="00C94DF2"/>
    <w:rsid w:val="00C95316"/>
    <w:rsid w:val="00C95884"/>
    <w:rsid w:val="00C972ED"/>
    <w:rsid w:val="00C97CC2"/>
    <w:rsid w:val="00CA1247"/>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3A34"/>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1FC"/>
    <w:rsid w:val="00CF6264"/>
    <w:rsid w:val="00CF69C2"/>
    <w:rsid w:val="00D00827"/>
    <w:rsid w:val="00D0161B"/>
    <w:rsid w:val="00D01A77"/>
    <w:rsid w:val="00D01FD3"/>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29DC"/>
    <w:rsid w:val="00D436BA"/>
    <w:rsid w:val="00D44047"/>
    <w:rsid w:val="00D45E4F"/>
    <w:rsid w:val="00D46B21"/>
    <w:rsid w:val="00D50A73"/>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77D43"/>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59A5"/>
    <w:rsid w:val="00DA653F"/>
    <w:rsid w:val="00DA65DC"/>
    <w:rsid w:val="00DA6D63"/>
    <w:rsid w:val="00DA718C"/>
    <w:rsid w:val="00DA7411"/>
    <w:rsid w:val="00DA7E29"/>
    <w:rsid w:val="00DB050B"/>
    <w:rsid w:val="00DB08CF"/>
    <w:rsid w:val="00DB0C62"/>
    <w:rsid w:val="00DB1952"/>
    <w:rsid w:val="00DB21F9"/>
    <w:rsid w:val="00DB22A2"/>
    <w:rsid w:val="00DB3115"/>
    <w:rsid w:val="00DB3346"/>
    <w:rsid w:val="00DB338F"/>
    <w:rsid w:val="00DB3CA3"/>
    <w:rsid w:val="00DB440D"/>
    <w:rsid w:val="00DB4A49"/>
    <w:rsid w:val="00DB528A"/>
    <w:rsid w:val="00DB5543"/>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7352"/>
    <w:rsid w:val="00DD14DC"/>
    <w:rsid w:val="00DD2AEE"/>
    <w:rsid w:val="00DD322A"/>
    <w:rsid w:val="00DD3913"/>
    <w:rsid w:val="00DD3C22"/>
    <w:rsid w:val="00DD48AC"/>
    <w:rsid w:val="00DD545F"/>
    <w:rsid w:val="00DD5572"/>
    <w:rsid w:val="00DD5809"/>
    <w:rsid w:val="00DD59FE"/>
    <w:rsid w:val="00DD5EB5"/>
    <w:rsid w:val="00DD652B"/>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5AE"/>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84C"/>
    <w:rsid w:val="00E32E1D"/>
    <w:rsid w:val="00E359E2"/>
    <w:rsid w:val="00E368AF"/>
    <w:rsid w:val="00E37203"/>
    <w:rsid w:val="00E37570"/>
    <w:rsid w:val="00E42A2A"/>
    <w:rsid w:val="00E44A54"/>
    <w:rsid w:val="00E4568D"/>
    <w:rsid w:val="00E45DE0"/>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4688"/>
    <w:rsid w:val="00E76F3E"/>
    <w:rsid w:val="00E7790C"/>
    <w:rsid w:val="00E77D52"/>
    <w:rsid w:val="00E80E35"/>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1047"/>
    <w:rsid w:val="00EA1F48"/>
    <w:rsid w:val="00EA2413"/>
    <w:rsid w:val="00EA27CB"/>
    <w:rsid w:val="00EA2AB2"/>
    <w:rsid w:val="00EA373D"/>
    <w:rsid w:val="00EA3F69"/>
    <w:rsid w:val="00EA4DA5"/>
    <w:rsid w:val="00EA5716"/>
    <w:rsid w:val="00EA6709"/>
    <w:rsid w:val="00EA726F"/>
    <w:rsid w:val="00EB0C11"/>
    <w:rsid w:val="00EB2D0E"/>
    <w:rsid w:val="00EB4413"/>
    <w:rsid w:val="00EB49C3"/>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073A"/>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480E"/>
    <w:rsid w:val="00F14C78"/>
    <w:rsid w:val="00F1533B"/>
    <w:rsid w:val="00F1569B"/>
    <w:rsid w:val="00F16980"/>
    <w:rsid w:val="00F1774B"/>
    <w:rsid w:val="00F203CC"/>
    <w:rsid w:val="00F20F51"/>
    <w:rsid w:val="00F22FE9"/>
    <w:rsid w:val="00F23B38"/>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1177"/>
    <w:rsid w:val="00F52232"/>
    <w:rsid w:val="00F5387D"/>
    <w:rsid w:val="00F53ADC"/>
    <w:rsid w:val="00F5409F"/>
    <w:rsid w:val="00F54368"/>
    <w:rsid w:val="00F55C6F"/>
    <w:rsid w:val="00F55D54"/>
    <w:rsid w:val="00F55F24"/>
    <w:rsid w:val="00F5658A"/>
    <w:rsid w:val="00F56D4E"/>
    <w:rsid w:val="00F576AB"/>
    <w:rsid w:val="00F5776E"/>
    <w:rsid w:val="00F601CA"/>
    <w:rsid w:val="00F6091A"/>
    <w:rsid w:val="00F61220"/>
    <w:rsid w:val="00F6177C"/>
    <w:rsid w:val="00F61867"/>
    <w:rsid w:val="00F62761"/>
    <w:rsid w:val="00F64E24"/>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775EA"/>
    <w:rsid w:val="00F81BAF"/>
    <w:rsid w:val="00F81F60"/>
    <w:rsid w:val="00F84BF4"/>
    <w:rsid w:val="00F85815"/>
    <w:rsid w:val="00F85D66"/>
    <w:rsid w:val="00F863B3"/>
    <w:rsid w:val="00F8717F"/>
    <w:rsid w:val="00F87213"/>
    <w:rsid w:val="00F909E2"/>
    <w:rsid w:val="00F93914"/>
    <w:rsid w:val="00F93E30"/>
    <w:rsid w:val="00F94E77"/>
    <w:rsid w:val="00F95EF3"/>
    <w:rsid w:val="00F96E20"/>
    <w:rsid w:val="00F971B5"/>
    <w:rsid w:val="00F979AA"/>
    <w:rsid w:val="00FA0B18"/>
    <w:rsid w:val="00FA0F05"/>
    <w:rsid w:val="00FA1E36"/>
    <w:rsid w:val="00FA2D4D"/>
    <w:rsid w:val="00FA2E9D"/>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9D0"/>
    <w:rsid w:val="00FE1BC5"/>
    <w:rsid w:val="00FE2BC0"/>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5C2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itanja.muradrava@gmail.co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rodne-novine.nn.hr/clanci/sluzbeni/full/2025_05_79_1036.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rodne-novine.nn.hr/clanci/sluzbeni/2024_10_113_1908.html" TargetMode="External"/><Relationship Id="rId20" Type="http://schemas.openxmlformats.org/officeDocument/2006/relationships/hyperlink" Target="https://narodne-novine.nn.hr/clanci/sluzbeni/full/2025_05_79_1036.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jpeg"/><Relationship Id="rId5" Type="http://schemas.openxmlformats.org/officeDocument/2006/relationships/customXml" Target="../customXml/item5.xml"/><Relationship Id="rId15" Type="http://schemas.openxmlformats.org/officeDocument/2006/relationships/image" Target="media/image20.wmf"/><Relationship Id="rId23" Type="http://schemas.openxmlformats.org/officeDocument/2006/relationships/hyperlink" Target="https://ruralnirazvoj.hr/program/ostali-dokumenti-i-vodici/"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narodne-novine.nn.hr/clanci/sluzbeni/2024_10_113_1908.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hyperlink" Target="https://europa.eu/european-union/about-eu/symbols/flag_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59820516-3C3D-4E51-A82F-1A3F999B2E74}">
  <ds:schemaRefs>
    <ds:schemaRef ds:uri="http://schemas.openxmlformats.org/officeDocument/2006/bibliography"/>
  </ds:schemaRefs>
</ds:datastoreItem>
</file>

<file path=customXml/itemProps4.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5.xml><?xml version="1.0" encoding="utf-8"?>
<ds:datastoreItem xmlns:ds="http://schemas.openxmlformats.org/officeDocument/2006/customXml" ds:itemID="{4332C114-AC94-4A4B-8779-AE7F148271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29</Pages>
  <Words>8524</Words>
  <Characters>48592</Characters>
  <Application>Microsoft Office Word</Application>
  <DocSecurity>0</DocSecurity>
  <Lines>404</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Mihael Ružić</cp:lastModifiedBy>
  <cp:revision>22</cp:revision>
  <cp:lastPrinted>2018-02-09T15:23:00Z</cp:lastPrinted>
  <dcterms:created xsi:type="dcterms:W3CDTF">2026-02-17T07:42:00Z</dcterms:created>
  <dcterms:modified xsi:type="dcterms:W3CDTF">2026-03-06T13:05:00Z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